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20" w:firstLineChars="6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直属</w:t>
      </w:r>
      <w:r>
        <w:rPr>
          <w:rFonts w:hint="eastAsia"/>
          <w:sz w:val="32"/>
          <w:szCs w:val="32"/>
        </w:rPr>
        <w:t>开放</w:t>
      </w:r>
      <w:r>
        <w:rPr>
          <w:rFonts w:hint="eastAsia"/>
          <w:sz w:val="32"/>
          <w:szCs w:val="32"/>
          <w:lang w:eastAsia="zh-CN"/>
        </w:rPr>
        <w:t>教育</w:t>
      </w:r>
      <w:r>
        <w:rPr>
          <w:rFonts w:hint="eastAsia"/>
          <w:sz w:val="32"/>
          <w:szCs w:val="32"/>
        </w:rPr>
        <w:t>学院教学科</w:t>
      </w:r>
      <w:r>
        <w:rPr>
          <w:rFonts w:hint="eastAsia"/>
          <w:sz w:val="32"/>
          <w:szCs w:val="32"/>
          <w:lang w:eastAsia="zh-CN"/>
        </w:rPr>
        <w:t>工作职责</w:t>
      </w:r>
    </w:p>
    <w:p>
      <w:pPr>
        <w:pStyle w:val="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主要职能：学院及教学点教学管理工作、教学检查、制定实施专业规则、聘请教师、制定课表、实践教学环节管理及成绩报送</w:t>
      </w:r>
      <w:r>
        <w:rPr>
          <w:rFonts w:hint="eastAsia"/>
          <w:sz w:val="32"/>
          <w:szCs w:val="32"/>
          <w:lang w:eastAsia="zh-CN"/>
        </w:rPr>
        <w:t>，形考成绩认定</w:t>
      </w:r>
      <w:bookmarkStart w:id="0" w:name="_GoBack"/>
      <w:bookmarkEnd w:id="0"/>
      <w:r>
        <w:rPr>
          <w:rFonts w:hint="eastAsia"/>
          <w:sz w:val="32"/>
          <w:szCs w:val="32"/>
        </w:rPr>
        <w:t>工作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主要职责：</w:t>
      </w:r>
    </w:p>
    <w:p>
      <w:pPr>
        <w:pStyle w:val="6"/>
        <w:numPr>
          <w:ilvl w:val="0"/>
          <w:numId w:val="2"/>
        </w:numPr>
        <w:ind w:firstLineChars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负责教学科日常工作的正常运行。</w:t>
      </w:r>
    </w:p>
    <w:p>
      <w:pPr>
        <w:pStyle w:val="6"/>
        <w:numPr>
          <w:ilvl w:val="0"/>
          <w:numId w:val="2"/>
        </w:numPr>
        <w:ind w:firstLineChars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负责教学点教学管理、指导并不定期对其教学工作进行督查。</w:t>
      </w:r>
    </w:p>
    <w:p>
      <w:pPr>
        <w:pStyle w:val="6"/>
        <w:numPr>
          <w:ilvl w:val="0"/>
          <w:numId w:val="2"/>
        </w:numPr>
        <w:ind w:firstLineChars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负责制定各专业执行规则是保障学生正常毕业的前提。</w:t>
      </w:r>
    </w:p>
    <w:p>
      <w:pPr>
        <w:pStyle w:val="6"/>
        <w:numPr>
          <w:ilvl w:val="0"/>
          <w:numId w:val="2"/>
        </w:numPr>
        <w:ind w:firstLineChars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负责在教务系统设置学期所开设课程，保障学生可以进行课程注册。</w:t>
      </w:r>
    </w:p>
    <w:p>
      <w:pPr>
        <w:numPr>
          <w:ilvl w:val="0"/>
          <w:numId w:val="2"/>
        </w:numPr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负责做好教师档案的管理工作及教师文案的收集工作。</w:t>
      </w:r>
    </w:p>
    <w:p>
      <w:pPr>
        <w:numPr>
          <w:ilvl w:val="0"/>
          <w:numId w:val="2"/>
        </w:numPr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负责教学日志填写</w:t>
      </w:r>
    </w:p>
    <w:p>
      <w:pPr>
        <w:numPr>
          <w:ilvl w:val="0"/>
          <w:numId w:val="2"/>
        </w:numPr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负责聘请任课教师并制定课程表，做好教师停课调课的安排。</w:t>
      </w:r>
    </w:p>
    <w:p>
      <w:pPr>
        <w:numPr>
          <w:ilvl w:val="0"/>
          <w:numId w:val="2"/>
        </w:numPr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负责安排学院教职员工教学值班、听课。</w:t>
      </w:r>
    </w:p>
    <w:p>
      <w:pPr>
        <w:numPr>
          <w:ilvl w:val="0"/>
          <w:numId w:val="2"/>
        </w:numPr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负责办理</w:t>
      </w:r>
      <w:r>
        <w:rPr>
          <w:rFonts w:hint="eastAsia" w:ascii="宋体" w:hAnsi="宋体"/>
          <w:sz w:val="32"/>
          <w:szCs w:val="32"/>
          <w:lang w:eastAsia="zh-CN"/>
        </w:rPr>
        <w:t>课程</w:t>
      </w:r>
      <w:r>
        <w:rPr>
          <w:rFonts w:hint="eastAsia" w:ascii="宋体" w:hAnsi="宋体"/>
          <w:sz w:val="32"/>
          <w:szCs w:val="32"/>
        </w:rPr>
        <w:t>免修免考工作。</w:t>
      </w:r>
    </w:p>
    <w:p>
      <w:pPr>
        <w:numPr>
          <w:numId w:val="0"/>
        </w:numPr>
        <w:ind w:left="360" w:leftChars="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（</w:t>
      </w:r>
      <w:r>
        <w:rPr>
          <w:rFonts w:hint="eastAsia" w:ascii="宋体" w:hAnsi="宋体"/>
          <w:sz w:val="32"/>
          <w:szCs w:val="32"/>
          <w:lang w:val="en-US" w:eastAsia="zh-CN"/>
        </w:rPr>
        <w:t>10）</w:t>
      </w:r>
      <w:r>
        <w:rPr>
          <w:rFonts w:hint="eastAsia" w:ascii="宋体" w:hAnsi="宋体"/>
          <w:sz w:val="32"/>
          <w:szCs w:val="32"/>
        </w:rPr>
        <w:t>负责开放学院国开学习网管理平台的工作，组织教师在学习网教学、评阅工作。</w:t>
      </w:r>
    </w:p>
    <w:p>
      <w:pPr>
        <w:numPr>
          <w:numId w:val="0"/>
        </w:numPr>
        <w:ind w:left="360" w:leftChars="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（</w:t>
      </w:r>
      <w:r>
        <w:rPr>
          <w:rFonts w:hint="eastAsia" w:ascii="宋体" w:hAnsi="宋体"/>
          <w:sz w:val="32"/>
          <w:szCs w:val="32"/>
          <w:lang w:val="en-US" w:eastAsia="zh-CN"/>
        </w:rPr>
        <w:t>11）</w:t>
      </w:r>
      <w:r>
        <w:rPr>
          <w:rFonts w:hint="eastAsia" w:ascii="宋体" w:hAnsi="宋体"/>
          <w:sz w:val="32"/>
          <w:szCs w:val="32"/>
        </w:rPr>
        <w:t>负责通知教学点和院本部班主任国开学习网和省开课平台网上作业、网上考试的情况。</w:t>
      </w:r>
    </w:p>
    <w:p>
      <w:pPr>
        <w:numPr>
          <w:numId w:val="0"/>
        </w:numPr>
        <w:ind w:left="360" w:leftChars="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（</w:t>
      </w:r>
      <w:r>
        <w:rPr>
          <w:rFonts w:hint="eastAsia" w:ascii="宋体" w:hAnsi="宋体"/>
          <w:sz w:val="32"/>
          <w:szCs w:val="32"/>
          <w:lang w:val="en-US" w:eastAsia="zh-CN"/>
        </w:rPr>
        <w:t>11）</w:t>
      </w:r>
      <w:r>
        <w:rPr>
          <w:rFonts w:hint="eastAsia" w:ascii="宋体" w:hAnsi="宋体"/>
          <w:sz w:val="32"/>
          <w:szCs w:val="32"/>
        </w:rPr>
        <w:t>负责聘请论文答辩教师，联系班主任安排论文答辩工作</w:t>
      </w:r>
    </w:p>
    <w:p>
      <w:pPr>
        <w:pStyle w:val="6"/>
        <w:numPr>
          <w:numId w:val="0"/>
        </w:numPr>
        <w:ind w:left="360" w:leftChars="0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（</w:t>
      </w:r>
      <w:r>
        <w:rPr>
          <w:rFonts w:hint="eastAsia" w:ascii="宋体" w:hAnsi="宋体"/>
          <w:sz w:val="32"/>
          <w:szCs w:val="32"/>
          <w:lang w:val="en-US" w:eastAsia="zh-CN"/>
        </w:rPr>
        <w:t>12）</w:t>
      </w:r>
      <w:r>
        <w:rPr>
          <w:rFonts w:hint="eastAsia" w:ascii="宋体" w:hAnsi="宋体"/>
          <w:sz w:val="32"/>
          <w:szCs w:val="32"/>
        </w:rPr>
        <w:t>负责做好社会实践环节工作，积极认真联系实习基地，根据实际情况每个学生制定出详细的实践计划。</w:t>
      </w:r>
    </w:p>
    <w:p>
      <w:pPr>
        <w:numPr>
          <w:numId w:val="0"/>
        </w:numPr>
        <w:ind w:firstLine="320" w:firstLineChars="1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（</w:t>
      </w:r>
      <w:r>
        <w:rPr>
          <w:rFonts w:hint="eastAsia" w:ascii="宋体" w:hAnsi="宋体"/>
          <w:sz w:val="32"/>
          <w:szCs w:val="32"/>
          <w:lang w:val="en-US" w:eastAsia="zh-CN"/>
        </w:rPr>
        <w:t>13）</w:t>
      </w:r>
      <w:r>
        <w:rPr>
          <w:rFonts w:hint="eastAsia" w:ascii="宋体" w:hAnsi="宋体"/>
          <w:sz w:val="32"/>
          <w:szCs w:val="32"/>
        </w:rPr>
        <w:t>负责专科毕业论文初终审工作安排，负责本科毕业论文初审工作安排。</w:t>
      </w:r>
    </w:p>
    <w:p>
      <w:pPr>
        <w:numPr>
          <w:numId w:val="0"/>
        </w:numPr>
        <w:ind w:firstLine="320" w:firstLineChars="1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（</w:t>
      </w:r>
      <w:r>
        <w:rPr>
          <w:rFonts w:hint="eastAsia" w:ascii="宋体" w:hAnsi="宋体"/>
          <w:sz w:val="32"/>
          <w:szCs w:val="32"/>
          <w:lang w:val="en-US" w:eastAsia="zh-CN"/>
        </w:rPr>
        <w:t>14）</w:t>
      </w:r>
      <w:r>
        <w:rPr>
          <w:rFonts w:hint="eastAsia" w:ascii="宋体" w:hAnsi="宋体"/>
          <w:sz w:val="32"/>
          <w:szCs w:val="32"/>
        </w:rPr>
        <w:t>负责毕业论文材料汇总、收集毕业论文成绩并交教务处；负责学院形考成绩、社会实践成绩</w:t>
      </w:r>
      <w:r>
        <w:rPr>
          <w:rFonts w:hint="eastAsia" w:ascii="宋体" w:hAnsi="宋体"/>
          <w:sz w:val="32"/>
          <w:szCs w:val="32"/>
          <w:lang w:eastAsia="zh-CN"/>
        </w:rPr>
        <w:t>认定</w:t>
      </w:r>
      <w:r>
        <w:rPr>
          <w:rFonts w:hint="eastAsia" w:ascii="宋体" w:hAnsi="宋体"/>
          <w:sz w:val="32"/>
          <w:szCs w:val="32"/>
        </w:rPr>
        <w:t>工作，并交与教务科。</w:t>
      </w:r>
    </w:p>
    <w:p>
      <w:pPr>
        <w:numPr>
          <w:numId w:val="0"/>
        </w:numPr>
        <w:ind w:left="360" w:leftChars="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（</w:t>
      </w:r>
      <w:r>
        <w:rPr>
          <w:rFonts w:hint="eastAsia" w:ascii="宋体" w:hAnsi="宋体"/>
          <w:sz w:val="32"/>
          <w:szCs w:val="32"/>
          <w:lang w:val="en-US" w:eastAsia="zh-CN"/>
        </w:rPr>
        <w:t>15）</w:t>
      </w:r>
      <w:r>
        <w:rPr>
          <w:rFonts w:hint="eastAsia" w:ascii="宋体" w:hAnsi="宋体"/>
          <w:sz w:val="32"/>
          <w:szCs w:val="32"/>
        </w:rPr>
        <w:t>负责每学期教师课时报送工作。</w:t>
      </w:r>
    </w:p>
    <w:p>
      <w:pPr>
        <w:ind w:left="360"/>
        <w:jc w:val="left"/>
        <w:rPr>
          <w:rFonts w:ascii="宋体" w:hAnsi="宋体"/>
          <w:sz w:val="32"/>
          <w:szCs w:val="32"/>
        </w:rPr>
      </w:pPr>
    </w:p>
    <w:p>
      <w:pPr>
        <w:pStyle w:val="6"/>
        <w:ind w:left="108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47F1"/>
    <w:multiLevelType w:val="multilevel"/>
    <w:tmpl w:val="0A1747F1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 w:asciiTheme="minorHAnsi" w:hAnsiTheme="minorHAnsi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3E79788D"/>
    <w:multiLevelType w:val="multilevel"/>
    <w:tmpl w:val="3E79788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42E0"/>
    <w:rsid w:val="00161A52"/>
    <w:rsid w:val="00261999"/>
    <w:rsid w:val="00262A2C"/>
    <w:rsid w:val="002946FD"/>
    <w:rsid w:val="003E1F46"/>
    <w:rsid w:val="00510CDA"/>
    <w:rsid w:val="00596CA7"/>
    <w:rsid w:val="009050D2"/>
    <w:rsid w:val="00A11ADD"/>
    <w:rsid w:val="00C242E0"/>
    <w:rsid w:val="00C37282"/>
    <w:rsid w:val="00C611A1"/>
    <w:rsid w:val="00CC1615"/>
    <w:rsid w:val="00D8052F"/>
    <w:rsid w:val="00E055B5"/>
    <w:rsid w:val="00E30F9C"/>
    <w:rsid w:val="00F56F8F"/>
    <w:rsid w:val="38252B24"/>
    <w:rsid w:val="4926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77</Words>
  <Characters>443</Characters>
  <Lines>3</Lines>
  <Paragraphs>1</Paragraphs>
  <TotalTime>13</TotalTime>
  <ScaleCrop>false</ScaleCrop>
  <LinksUpToDate>false</LinksUpToDate>
  <CharactersWithSpaces>519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2018-05-19T06:47:00Z</dcterms:created>
  <dc:creator>china</dc:creator>
  <cp:lastModifiedBy>gyb1</cp:lastModifiedBy>
  <dcterms:modified xsi:type="dcterms:W3CDTF">2019-03-08T01:44:53Z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