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val="0"/>
          <w:color w:val="auto"/>
          <w:sz w:val="36"/>
          <w:szCs w:val="36"/>
          <w:lang w:val="en-US" w:eastAsia="zh-CN"/>
        </w:rPr>
      </w:pPr>
      <w:r>
        <w:rPr>
          <w:rFonts w:hint="eastAsia" w:ascii="宋体" w:hAnsi="宋体" w:eastAsia="宋体" w:cs="宋体"/>
          <w:b/>
          <w:bCs w:val="0"/>
          <w:color w:val="auto"/>
          <w:sz w:val="36"/>
          <w:szCs w:val="36"/>
          <w:lang w:val="en-US" w:eastAsia="zh-CN"/>
        </w:rPr>
        <w:t>6172</w:t>
      </w:r>
      <w:r>
        <w:rPr>
          <w:rFonts w:hint="eastAsia" w:ascii="宋体" w:hAnsi="宋体" w:eastAsia="宋体" w:cs="宋体"/>
          <w:b/>
          <w:bCs w:val="0"/>
          <w:color w:val="auto"/>
          <w:sz w:val="36"/>
          <w:szCs w:val="36"/>
        </w:rPr>
        <w:t>《教育学》</w:t>
      </w:r>
      <w:r>
        <w:rPr>
          <w:rFonts w:hint="eastAsia" w:ascii="宋体" w:hAnsi="宋体" w:eastAsia="宋体" w:cs="宋体"/>
          <w:b/>
          <w:bCs w:val="0"/>
          <w:color w:val="auto"/>
          <w:sz w:val="36"/>
          <w:szCs w:val="36"/>
          <w:lang w:val="en-US" w:eastAsia="zh-CN"/>
        </w:rPr>
        <w:t>复习题（2021年</w:t>
      </w:r>
      <w:r>
        <w:rPr>
          <w:rFonts w:hint="eastAsia" w:ascii="宋体" w:hAnsi="宋体" w:cs="宋体"/>
          <w:b/>
          <w:bCs w:val="0"/>
          <w:color w:val="auto"/>
          <w:sz w:val="36"/>
          <w:szCs w:val="36"/>
          <w:lang w:val="en-US" w:eastAsia="zh-CN"/>
        </w:rPr>
        <w:t>7</w:t>
      </w:r>
      <w:r>
        <w:rPr>
          <w:rFonts w:hint="eastAsia" w:ascii="宋体" w:hAnsi="宋体" w:eastAsia="宋体" w:cs="宋体"/>
          <w:b/>
          <w:bCs w:val="0"/>
          <w:color w:val="auto"/>
          <w:sz w:val="36"/>
          <w:szCs w:val="36"/>
          <w:lang w:val="en-US" w:eastAsia="zh-CN"/>
        </w:rPr>
        <w:t>月）</w:t>
      </w:r>
    </w:p>
    <w:p>
      <w:pPr>
        <w:spacing w:line="360" w:lineRule="auto"/>
        <w:jc w:val="center"/>
        <w:rPr>
          <w:rFonts w:hint="eastAsia" w:ascii="宋体" w:hAnsi="宋体" w:eastAsia="宋体" w:cs="宋体"/>
          <w:b/>
          <w:bCs w:val="0"/>
          <w:color w:val="auto"/>
          <w:sz w:val="36"/>
          <w:szCs w:val="36"/>
          <w:lang w:val="en-US" w:eastAsia="zh-CN"/>
        </w:rPr>
      </w:pPr>
    </w:p>
    <w:p>
      <w:pPr>
        <w:numPr>
          <w:ilvl w:val="0"/>
          <w:numId w:val="1"/>
        </w:numPr>
        <w:spacing w:line="360" w:lineRule="auto"/>
        <w:ind w:left="357"/>
        <w:rPr>
          <w:rFonts w:hint="eastAsia" w:ascii="宋体" w:hAnsi="宋体" w:eastAsia="宋体" w:cs="宋体"/>
          <w:bCs/>
          <w:color w:val="auto"/>
          <w:sz w:val="24"/>
          <w:szCs w:val="24"/>
        </w:rPr>
      </w:pPr>
      <w:r>
        <w:rPr>
          <w:rFonts w:hint="eastAsia" w:ascii="宋体" w:hAnsi="宋体" w:eastAsia="宋体" w:cs="宋体"/>
          <w:b/>
          <w:color w:val="auto"/>
          <w:sz w:val="24"/>
          <w:szCs w:val="24"/>
        </w:rPr>
        <w:t>单项选择题</w:t>
      </w:r>
    </w:p>
    <w:p>
      <w:pPr>
        <w:numPr>
          <w:ilvl w:val="0"/>
          <w:numId w:val="0"/>
        </w:numPr>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rPr>
        <w:t xml:space="preserve"> </w:t>
      </w:r>
      <w:r>
        <w:rPr>
          <w:rFonts w:hint="eastAsia" w:ascii="宋体" w:hAnsi="宋体" w:eastAsia="宋体" w:cs="宋体"/>
          <w:bCs/>
          <w:color w:val="auto"/>
          <w:sz w:val="24"/>
          <w:szCs w:val="24"/>
          <w:lang w:val="en-US" w:eastAsia="zh-CN"/>
        </w:rPr>
        <w:t>.</w:t>
      </w:r>
      <w:r>
        <w:rPr>
          <w:rFonts w:hint="eastAsia" w:ascii="宋体" w:hAnsi="宋体" w:eastAsia="宋体" w:cs="宋体"/>
          <w:bCs/>
          <w:color w:val="auto"/>
          <w:sz w:val="24"/>
          <w:szCs w:val="24"/>
        </w:rPr>
        <w:t>世界上最早专门论述教育问题的著作是（  ）。C</w:t>
      </w:r>
    </w:p>
    <w:p>
      <w:pPr>
        <w:numPr>
          <w:ilvl w:val="0"/>
          <w:numId w:val="0"/>
        </w:numPr>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 《论语》B. 《大学》 C.  《学记》 D.  《孟子》 </w:t>
      </w:r>
    </w:p>
    <w:p>
      <w:pPr>
        <w:numPr>
          <w:ilvl w:val="0"/>
          <w:numId w:val="0"/>
        </w:numPr>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  捷克教育家夸美纽斯高度评价了教师的作用，把教师赞誉为（  ）。C</w:t>
      </w:r>
    </w:p>
    <w:p>
      <w:pPr>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A.  人类灵魂的工程师      B.  心灵的建筑师 </w:t>
      </w:r>
    </w:p>
    <w:p>
      <w:pPr>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C.  太阳底下最光辉的职业   D.  辛勤的园丁</w:t>
      </w:r>
    </w:p>
    <w:p>
      <w:pPr>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rPr>
        <w:t>.美国学者孟禄根据原始社会没有学校、没有教师的史实，断定教育起源于儿童对成人的无 意识模仿这种观点被称为(  )。C</w:t>
      </w:r>
    </w:p>
    <w:p>
      <w:pPr>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A. 交往起源论B. 生物起源论C. 心理起源</w:t>
      </w:r>
      <w:bookmarkStart w:id="0" w:name="_GoBack"/>
      <w:bookmarkEnd w:id="0"/>
      <w:r>
        <w:rPr>
          <w:rFonts w:hint="eastAsia" w:ascii="宋体" w:hAnsi="宋体" w:eastAsia="宋体" w:cs="宋体"/>
          <w:bCs/>
          <w:color w:val="auto"/>
          <w:sz w:val="24"/>
          <w:szCs w:val="24"/>
        </w:rPr>
        <w:t>论D. 劳动起源论</w:t>
      </w:r>
    </w:p>
    <w:p>
      <w:pPr>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 xml:space="preserve">.一般说来，制约教育发展规模，速度和教育结构的根本性因素是( )。A </w:t>
      </w:r>
    </w:p>
    <w:p>
      <w:pPr>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A. 生产力发展水平B. 政治经济制度C. 人口数量和质量D. 社会意识形态 </w:t>
      </w:r>
    </w:p>
    <w:p>
      <w:pPr>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 xml:space="preserve">.我们常用“孟母三迁”的故事来说明哪种因素的教育意义?( ) B </w:t>
      </w:r>
    </w:p>
    <w:p>
      <w:pPr>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A. 遗传B. 环境C. 教育D. 主观能动性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.在教育目的价值取向问题上，主张教育是为了使人增长智慧、发展才干、生活更加充实幸 福的观点属于( )。 A</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个人本位论B. 社会本位论C. 知识本位论D. 能力本位论</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 我国教育目的的理论基础是(     )。D</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A．社会本位 B．个人本位   C．社会要求与个体发展的统一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D．马克思关于人的全面发展学说</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.1958 年我国曾提出过“两个必须”的教育方针。“两个必须”是指( )。 C</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A. 教育必须为当前建设服务，必须与生产劳动相结合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B. 教育必须为阶级斗争服务，必须与社会活动相结合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C. 教育必须为无产阶级政治服务，必须与生产劳动相结合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D. 教育必须为社会主义建设服务，必须与工农相结合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.在“中学为体，西学为用”的思想指导下，我国从清末开始试图建立现代学制，在颁布的 诸多学制中，第一次正式实施的是(  )B</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壬寅学制B. 癸卯学制C. 壬子癸丑学制D. 壬戌学制</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.世界各国的学制存在着差异，但在入学年龄，中小学分段等方面却有较高的一致性。这说明学制的建立主要依据(  )。C</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社会政治经济制度B. 生产力发展水平C. 青少年身心发展规律</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D. 民族和文化传统</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 xml:space="preserve">. （  ）具体规定某门课程的性质与理念、课程目标与内容标准、课程实施建议等，是编写教科书、检查教学质量等的直接依据。B </w:t>
      </w:r>
    </w:p>
    <w:p>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A.课程计划    B.课程标准    C.教科书  D.教学计划</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.围绕着学生的需要和兴趣，以活动为组织形式的课程类型属于( )。B</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学科课程B. 经验课程C. 综合课程D. 融合课程</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.教师进行教学的直接依据是(</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课程计划B. 课程目标C. 课程标准D. 教科书</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 课程的一般结构是（  ）。 C</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课程内容、课程目标、课程目的    B. 课程内容、教科书、课程方法</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C. 教学计划、教学大纲、教科书      D. 知识、经验、活动</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 xml:space="preserve"> 学校工作的中心是（） A</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教学  B. 行政 C. 后勤  D. 党的组织建设</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 学生的“向师性”和模仿性的心理特征决定了教师的劳动具有（  ）。 A</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A．示范性 B．复杂性  C．主体性  D．长期性</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rPr>
        <w:t>. 德育过程的主要矛盾是（ ）之间的矛盾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B</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教育者与教育内容 B. 教育要求与受教育者现有的品德水平</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C. 德育任务与德育途径方法D. 教育者与德育手段</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.某中学为了对学生进行思想品德教育组织学生观看《建国大业》等爱国主义影片，该校采 用的教育方法是(  )。B</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A. 实际锻炼法B. 情感陶冶法C. 说服教育法D. 个人修养法 </w:t>
      </w:r>
    </w:p>
    <w:p>
      <w:pPr>
        <w:numPr>
          <w:ilvl w:val="0"/>
          <w:numId w:val="0"/>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以下不是学生个体发展特点的是（   ）D</w:t>
      </w:r>
    </w:p>
    <w:p>
      <w:pPr>
        <w:numPr>
          <w:ilvl w:val="0"/>
          <w:numId w:val="0"/>
        </w:numPr>
        <w:spacing w:line="360" w:lineRule="auto"/>
        <w:rPr>
          <w:rFonts w:hint="eastAsia" w:ascii="宋体" w:hAnsi="宋体" w:eastAsia="宋体" w:cs="宋体"/>
          <w:color w:val="auto"/>
          <w:sz w:val="24"/>
          <w:szCs w:val="24"/>
        </w:rPr>
      </w:pPr>
      <w:r>
        <w:rPr>
          <w:rFonts w:hint="eastAsia" w:ascii="宋体" w:hAnsi="宋体" w:cs="宋体"/>
          <w:color w:val="auto"/>
          <w:sz w:val="24"/>
          <w:szCs w:val="24"/>
          <w:lang w:val="en-US" w:eastAsia="zh-CN"/>
        </w:rPr>
        <w:t>A.</w:t>
      </w:r>
      <w:r>
        <w:rPr>
          <w:rFonts w:hint="eastAsia" w:ascii="宋体" w:hAnsi="宋体" w:eastAsia="宋体" w:cs="宋体"/>
          <w:color w:val="auto"/>
          <w:sz w:val="24"/>
          <w:szCs w:val="24"/>
        </w:rPr>
        <w:t>顺序性和阶段性</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不均衡性和个体差异性</w:t>
      </w: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整体性</w:t>
      </w:r>
      <w:r>
        <w:rPr>
          <w:rFonts w:hint="eastAsia" w:ascii="宋体" w:hAnsi="宋体" w:eastAsia="宋体" w:cs="宋体"/>
          <w:color w:val="auto"/>
          <w:sz w:val="24"/>
          <w:szCs w:val="24"/>
          <w:lang w:val="en-US" w:eastAsia="zh-CN"/>
        </w:rPr>
        <w:t>D.</w:t>
      </w:r>
      <w:r>
        <w:rPr>
          <w:rFonts w:hint="eastAsia" w:ascii="宋体" w:hAnsi="宋体" w:eastAsia="宋体" w:cs="宋体"/>
          <w:color w:val="auto"/>
          <w:sz w:val="24"/>
          <w:szCs w:val="24"/>
        </w:rPr>
        <w:t>间接性</w:t>
      </w:r>
    </w:p>
    <w:p>
      <w:pPr>
        <w:numPr>
          <w:ilvl w:val="0"/>
          <w:numId w:val="0"/>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德国教育家赫尔巴特所强调的师生关系是（   ）B</w:t>
      </w:r>
    </w:p>
    <w:p>
      <w:pPr>
        <w:numPr>
          <w:ilvl w:val="0"/>
          <w:numId w:val="0"/>
        </w:numPr>
        <w:spacing w:line="360" w:lineRule="auto"/>
        <w:rPr>
          <w:rFonts w:hint="eastAsia" w:ascii="宋体" w:hAnsi="宋体" w:eastAsia="宋体" w:cs="宋体"/>
          <w:color w:val="auto"/>
          <w:sz w:val="24"/>
          <w:szCs w:val="24"/>
        </w:rPr>
      </w:pPr>
      <w:r>
        <w:rPr>
          <w:rFonts w:hint="eastAsia" w:ascii="宋体" w:hAnsi="宋体" w:cs="宋体"/>
          <w:color w:val="auto"/>
          <w:sz w:val="24"/>
          <w:szCs w:val="24"/>
          <w:lang w:val="en-US" w:eastAsia="zh-CN"/>
        </w:rPr>
        <w:t>A.</w:t>
      </w:r>
      <w:r>
        <w:rPr>
          <w:rFonts w:hint="eastAsia" w:ascii="宋体" w:hAnsi="宋体" w:eastAsia="宋体" w:cs="宋体"/>
          <w:color w:val="auto"/>
          <w:sz w:val="24"/>
          <w:szCs w:val="24"/>
        </w:rPr>
        <w:t>教材中心论</w:t>
      </w:r>
      <w:r>
        <w:rPr>
          <w:rFonts w:hint="eastAsia" w:ascii="宋体" w:hAnsi="宋体" w:eastAsia="宋体" w:cs="宋体"/>
          <w:color w:val="auto"/>
          <w:sz w:val="24"/>
          <w:szCs w:val="24"/>
          <w:lang w:val="en-US" w:eastAsia="zh-CN"/>
        </w:rPr>
        <w:t xml:space="preserve">B. </w:t>
      </w:r>
      <w:r>
        <w:rPr>
          <w:rFonts w:hint="eastAsia" w:ascii="宋体" w:hAnsi="宋体" w:eastAsia="宋体" w:cs="宋体"/>
          <w:color w:val="auto"/>
          <w:sz w:val="24"/>
          <w:szCs w:val="24"/>
        </w:rPr>
        <w:t>教师中心论</w:t>
      </w: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课堂中心论</w:t>
      </w:r>
      <w:r>
        <w:rPr>
          <w:rFonts w:hint="eastAsia" w:ascii="宋体" w:hAnsi="宋体" w:eastAsia="宋体" w:cs="宋体"/>
          <w:color w:val="auto"/>
          <w:sz w:val="24"/>
          <w:szCs w:val="24"/>
          <w:lang w:val="en-US" w:eastAsia="zh-CN"/>
        </w:rPr>
        <w:t xml:space="preserve"> D.</w:t>
      </w:r>
      <w:r>
        <w:rPr>
          <w:rFonts w:hint="eastAsia" w:ascii="宋体" w:hAnsi="宋体" w:eastAsia="宋体" w:cs="宋体"/>
          <w:color w:val="auto"/>
          <w:sz w:val="24"/>
          <w:szCs w:val="24"/>
        </w:rPr>
        <w:t>学生中心论</w:t>
      </w:r>
    </w:p>
    <w:p>
      <w:pPr>
        <w:spacing w:line="360" w:lineRule="auto"/>
        <w:rPr>
          <w:rFonts w:hint="eastAsia" w:ascii="宋体" w:hAnsi="宋体" w:eastAsia="宋体" w:cs="宋体"/>
          <w:color w:val="auto"/>
          <w:sz w:val="24"/>
          <w:szCs w:val="24"/>
        </w:rPr>
      </w:pPr>
    </w:p>
    <w:p>
      <w:pPr>
        <w:spacing w:line="360" w:lineRule="auto"/>
        <w:rPr>
          <w:rFonts w:hint="eastAsia" w:ascii="宋体" w:hAnsi="宋体" w:eastAsia="宋体" w:cs="宋体"/>
          <w:color w:val="auto"/>
          <w:kern w:val="0"/>
          <w:sz w:val="24"/>
          <w:szCs w:val="24"/>
        </w:rPr>
      </w:pPr>
    </w:p>
    <w:p>
      <w:pPr>
        <w:spacing w:line="360" w:lineRule="auto"/>
        <w:ind w:left="357"/>
        <w:rPr>
          <w:rFonts w:hint="eastAsia" w:ascii="宋体" w:hAnsi="宋体" w:eastAsia="宋体" w:cs="宋体"/>
          <w:bCs/>
          <w:color w:val="auto"/>
          <w:sz w:val="24"/>
          <w:szCs w:val="24"/>
        </w:rPr>
      </w:pPr>
    </w:p>
    <w:p>
      <w:pPr>
        <w:spacing w:line="360" w:lineRule="auto"/>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rPr>
        <w:t>二、多项选择题</w:t>
      </w:r>
      <w:r>
        <w:rPr>
          <w:rFonts w:hint="eastAsia" w:ascii="宋体" w:hAnsi="宋体" w:eastAsia="宋体" w:cs="宋体"/>
          <w:b/>
          <w:bCs/>
          <w:color w:val="auto"/>
          <w:kern w:val="0"/>
          <w:sz w:val="24"/>
          <w:szCs w:val="24"/>
          <w:lang w:eastAsia="zh-CN"/>
        </w:rPr>
        <w:t>（</w:t>
      </w:r>
      <w:r>
        <w:rPr>
          <w:rFonts w:hint="eastAsia" w:ascii="宋体" w:hAnsi="宋体" w:eastAsia="宋体" w:cs="宋体"/>
          <w:b/>
          <w:bCs/>
          <w:color w:val="auto"/>
          <w:kern w:val="0"/>
          <w:sz w:val="24"/>
          <w:szCs w:val="24"/>
          <w:lang w:val="en-US" w:eastAsia="zh-CN"/>
        </w:rPr>
        <w:t>每题5分</w:t>
      </w:r>
      <w:r>
        <w:rPr>
          <w:rFonts w:hint="eastAsia" w:ascii="宋体" w:hAnsi="宋体" w:eastAsia="宋体" w:cs="宋体"/>
          <w:b/>
          <w:bCs/>
          <w:color w:val="auto"/>
          <w:kern w:val="0"/>
          <w:sz w:val="24"/>
          <w:szCs w:val="24"/>
          <w:lang w:eastAsia="zh-CN"/>
        </w:rPr>
        <w:t>）</w:t>
      </w:r>
    </w:p>
    <w:p>
      <w:pPr>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 xml:space="preserve">. 教育的社会功能有（  ）。  </w:t>
      </w:r>
      <w:r>
        <w:rPr>
          <w:rFonts w:hint="eastAsia" w:ascii="宋体" w:hAnsi="宋体" w:eastAsia="宋体" w:cs="宋体"/>
          <w:color w:val="auto"/>
          <w:sz w:val="24"/>
          <w:szCs w:val="24"/>
        </w:rPr>
        <w:t>ABCD</w:t>
      </w:r>
      <w:r>
        <w:rPr>
          <w:rFonts w:hint="eastAsia" w:ascii="宋体" w:hAnsi="宋体" w:eastAsia="宋体" w:cs="宋体"/>
          <w:color w:val="auto"/>
          <w:kern w:val="0"/>
          <w:sz w:val="24"/>
          <w:szCs w:val="24"/>
        </w:rPr>
        <w:t xml:space="preserve"> </w:t>
      </w:r>
    </w:p>
    <w:p>
      <w:pPr>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A. 政治功能   B. 文化功能C. 经济功能   D. 人口功能</w:t>
      </w:r>
    </w:p>
    <w:p>
      <w:pPr>
        <w:spacing w:line="360" w:lineRule="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.教育受个体身心发展的（  ）的制约。</w:t>
      </w:r>
      <w:r>
        <w:rPr>
          <w:rFonts w:hint="eastAsia" w:ascii="宋体" w:hAnsi="宋体" w:eastAsia="宋体" w:cs="宋体"/>
          <w:color w:val="auto"/>
          <w:sz w:val="24"/>
          <w:szCs w:val="24"/>
        </w:rPr>
        <w:t>ABCD</w:t>
      </w:r>
    </w:p>
    <w:p>
      <w:pPr>
        <w:spacing w:line="360" w:lineRule="auto"/>
        <w:rPr>
          <w:rFonts w:hint="eastAsia" w:ascii="宋体" w:hAnsi="宋体" w:eastAsia="宋体" w:cs="宋体"/>
          <w:color w:val="auto"/>
          <w:sz w:val="24"/>
          <w:szCs w:val="24"/>
        </w:rPr>
      </w:pPr>
      <w:r>
        <w:rPr>
          <w:rFonts w:hint="eastAsia" w:ascii="宋体" w:hAnsi="宋体" w:eastAsia="宋体" w:cs="宋体"/>
          <w:color w:val="auto"/>
          <w:kern w:val="0"/>
          <w:sz w:val="24"/>
          <w:szCs w:val="24"/>
        </w:rPr>
        <w:t>A. 顺序性    B. 阶段性C. 个别差异性D. 不平衡性</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教育目的的功能有（    ）。ABCD</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导向功能    B.  调控功能    C.  选择功能    D.  激励功能   E. 评价功能</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 xml:space="preserve">. 个人本位论的主要观点有（   ）。CD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重视教育的社会价值B.  重视培养公民及其所承担的社会责任</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C.  个人价值高于社会价值D.  教育的职能是促进人的自然本能发展</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 我国教育目的的精神实质是（    ）。ABCD</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坚持社会主义方向，是我国教育目的的根本特征</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B.  培养德智体美劳全面发展的劳动者C.  注重提高全民族素质D.  全面推进素质教育</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.德育的个体性功能包括（  ）ABC</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促进个体品德形成B. 影响个体智慧发展C. 德育的个体享用功能D. 德育的促进功能</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.中小学德育的途径有哪些？（  ）ABCD</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突出课程的主渠道B. 发挥学校的引领作用C. 充分发挥家庭和社会的协同育人作用</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D. 充分利用各种活动开展德育</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.幼儿德育的方法有哪些？（  ）BCD</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 鞭打责骂法B. 榜样示范法C. 鼓励表扬法D. 说服惩戒法</w:t>
      </w:r>
    </w:p>
    <w:p>
      <w:pPr>
        <w:spacing w:line="360" w:lineRule="auto"/>
        <w:rPr>
          <w:rFonts w:hint="eastAsia" w:ascii="宋体" w:hAnsi="宋体" w:eastAsia="宋体" w:cs="宋体"/>
          <w:color w:val="auto"/>
          <w:sz w:val="24"/>
          <w:szCs w:val="24"/>
        </w:rPr>
      </w:pPr>
    </w:p>
    <w:p>
      <w:pPr>
        <w:spacing w:line="360" w:lineRule="auto"/>
        <w:rPr>
          <w:rFonts w:hint="eastAsia" w:ascii="宋体" w:hAnsi="宋体" w:eastAsia="宋体" w:cs="宋体"/>
          <w:b/>
          <w:bCs/>
          <w:color w:val="auto"/>
          <w:sz w:val="24"/>
          <w:szCs w:val="24"/>
          <w:lang w:eastAsia="zh-CN"/>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三、</w:t>
      </w:r>
      <w:r>
        <w:rPr>
          <w:rFonts w:hint="eastAsia" w:ascii="宋体" w:hAnsi="宋体" w:eastAsia="宋体" w:cs="宋体"/>
          <w:b/>
          <w:bCs/>
          <w:color w:val="auto"/>
          <w:sz w:val="24"/>
          <w:szCs w:val="24"/>
        </w:rPr>
        <w:t>辨析题</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判断正误并分析</w:t>
      </w:r>
      <w:r>
        <w:rPr>
          <w:rFonts w:hint="eastAsia" w:ascii="宋体" w:hAnsi="宋体" w:eastAsia="宋体" w:cs="宋体"/>
          <w:b/>
          <w:bCs/>
          <w:color w:val="auto"/>
          <w:sz w:val="24"/>
          <w:szCs w:val="24"/>
          <w:lang w:eastAsia="zh-CN"/>
        </w:rPr>
        <w:t>）</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我国普通高中不属于基础教育。</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参考答案: 错误。我国普通高中属于基础教育并且是基础教育的重要组成部分。基础教育重在“基础”， 重在学习基础知识(这里指广义的知识，包括知识与能力、过程与方法、情感态度与价值观 三个目标领域)，“基础知识”的本质在于“一是它的普遍性，二是它的实用性”。基础教育 阶段不是培养人才的，而是为培养人才打基础的，要为学生进一步接受高一级学校教育打下基础，为学生进入和适应社会打下基础，总之，要为学生的全面发展打好基础。</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凡是能影响人身心发展的活动都是教育。</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参考答案： 这种观点是错误的。教育有广义和狭义之分。广义的教育泛指一切能增进人的知识和技能发 展人的智力和体力、影响人的思想和品德的活动。它包括社会教育、学校教育和家庭教育。 狭义的教育主要指学校教育，是教育者根据一定的社会要求，有目的、有计划、有组织地对受教育者施加影响，把他们培养成一定社会所需要的人的活动。</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pP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教学具有教育性。</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参考答案：正确。赫尔巴特所说“我想不到任何无教育的教学”。教学中，教师向学生传授知识和学习方法的过程，也同时是对学生进行思想品德教育，培养学生成才的过程。教学必然进行思想品德教育，这是由教学活动的特点所决定的。构成教学活动的每个要素都包含着极其丰富的教育因素。这些教育因素在教学活动中发挥思想品德教育作用是客观存在的。从教学活动的整个过程来看，在教学中，学生掌握知识的过程，就是教师指导学生能动地认识客观世界的过程。</w:t>
      </w:r>
    </w:p>
    <w:p>
      <w:pPr>
        <w:spacing w:line="360" w:lineRule="auto"/>
        <w:rPr>
          <w:rFonts w:hint="eastAsia" w:ascii="宋体" w:hAnsi="宋体" w:eastAsia="宋体" w:cs="宋体"/>
          <w:color w:val="auto"/>
          <w:sz w:val="24"/>
          <w:szCs w:val="24"/>
        </w:rPr>
      </w:pPr>
    </w:p>
    <w:p>
      <w:pPr>
        <w:numPr>
          <w:ilvl w:val="0"/>
          <w:numId w:val="2"/>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论述题</w:t>
      </w:r>
    </w:p>
    <w:p>
      <w:pPr>
        <w:numPr>
          <w:ilvl w:val="0"/>
          <w:numId w:val="0"/>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 xml:space="preserve">论述德育与知、情、意、行的关系。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参考答案：德育是由知、情、意、行四个要素构成的。</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道德认知主要是人们对道德规范及其意义的理解和把握，也包括道德印象的获得和道德信念的产生等。一定的品德总是以一定的道德认知为必要条件。</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道德情感指人们按照一定的道德观点去评价他人、自己的品行是否满足道德需要而产生的一种内在情感体验。高级的道德情感是一个人道德倾向性的核心和道德行为的巨大内驱力。</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道德意志是指一个人自觉地克服内外障碍去完成预定的道德行为，实现一定的道德动机的过程。人的道德行为是一种自觉意志行动过程。</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道德行为是指人们在一定的道德认知、道德情感和道德意志的支配和驱使下采取的行动。道德行为是人的品德的一个重要的外部表现。</w:t>
      </w:r>
    </w:p>
    <w:p>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道德的发展是各构成要素协调统一的发展。各要素不是彼此相互独立的，而是互相联系的统一和整体。</w:t>
      </w:r>
    </w:p>
    <w:p>
      <w:pPr>
        <w:spacing w:line="360" w:lineRule="auto"/>
        <w:ind w:firstLine="420"/>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 xml:space="preserve">论述班级授课制度的优缺点。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参考答案：</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班级授课制：是指将学生按大致相同的年龄和知识程度编成人数固定的班级，教师按照所设置的课程，依据教学时间表有计划地向全班学生进行集体教学的组织形式。</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优点：（1）有效地扩大了教学的规模，促进了学校教育的普及。一个老师可以同时教多个学生。（2）有利于教师充分发挥主导作用，有计划地开展教学，选择合适的教学方法。（3）有利于学生掌握系统的科学文化知识。因为班级授课制以周课表的方式安排各科的教学。（4）有利于促进学生的社会化与个性化。</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缺点:（1）难以照顾学生的个性差异，不利于因材施教，对学生的关注不够。（2）一定程度上限制了学生的自主性、独立性，不利于培养学生的创新精神和实践能力。（3）教学内容脱离学生的现实生活，不能及时吸纳一些新的必要的科学成果。</w:t>
      </w:r>
    </w:p>
    <w:p>
      <w:pPr>
        <w:spacing w:line="360" w:lineRule="auto"/>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lang w:val="en-US" w:eastAsia="zh-CN"/>
        </w:rPr>
      </w:pPr>
    </w:p>
    <w:p>
      <w:pPr>
        <w:spacing w:line="360" w:lineRule="auto"/>
        <w:rPr>
          <w:rFonts w:hint="eastAsia" w:ascii="宋体" w:hAnsi="宋体" w:eastAsia="宋体" w:cs="宋体"/>
          <w:color w:val="auto"/>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EF783A"/>
    <w:multiLevelType w:val="singleLevel"/>
    <w:tmpl w:val="24EF783A"/>
    <w:lvl w:ilvl="0" w:tentative="0">
      <w:start w:val="4"/>
      <w:numFmt w:val="chineseCounting"/>
      <w:suff w:val="nothing"/>
      <w:lvlText w:val="%1、"/>
      <w:lvlJc w:val="left"/>
      <w:rPr>
        <w:rFonts w:hint="eastAsia"/>
      </w:rPr>
    </w:lvl>
  </w:abstractNum>
  <w:abstractNum w:abstractNumId="1">
    <w:nsid w:val="71401481"/>
    <w:multiLevelType w:val="singleLevel"/>
    <w:tmpl w:val="7140148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FA1"/>
    <w:rsid w:val="000060F1"/>
    <w:rsid w:val="00051F29"/>
    <w:rsid w:val="00055FC8"/>
    <w:rsid w:val="000C361F"/>
    <w:rsid w:val="000F0E13"/>
    <w:rsid w:val="00146B00"/>
    <w:rsid w:val="001821AF"/>
    <w:rsid w:val="001C35D6"/>
    <w:rsid w:val="0021114D"/>
    <w:rsid w:val="00230BB6"/>
    <w:rsid w:val="00247321"/>
    <w:rsid w:val="0027006C"/>
    <w:rsid w:val="003020FF"/>
    <w:rsid w:val="00321F35"/>
    <w:rsid w:val="00350ABB"/>
    <w:rsid w:val="003C5D1F"/>
    <w:rsid w:val="003D4094"/>
    <w:rsid w:val="003E0D7C"/>
    <w:rsid w:val="003F60FB"/>
    <w:rsid w:val="003F7CEF"/>
    <w:rsid w:val="00482D90"/>
    <w:rsid w:val="004D5878"/>
    <w:rsid w:val="004E1FB2"/>
    <w:rsid w:val="0053010C"/>
    <w:rsid w:val="00652322"/>
    <w:rsid w:val="00671E7D"/>
    <w:rsid w:val="00681298"/>
    <w:rsid w:val="006B342C"/>
    <w:rsid w:val="007B536C"/>
    <w:rsid w:val="00804C63"/>
    <w:rsid w:val="00836E74"/>
    <w:rsid w:val="008B3854"/>
    <w:rsid w:val="00910D96"/>
    <w:rsid w:val="0092374D"/>
    <w:rsid w:val="009733FD"/>
    <w:rsid w:val="00976A77"/>
    <w:rsid w:val="009956D2"/>
    <w:rsid w:val="009C6F5B"/>
    <w:rsid w:val="009F30EB"/>
    <w:rsid w:val="00A25A85"/>
    <w:rsid w:val="00A541A4"/>
    <w:rsid w:val="00A74168"/>
    <w:rsid w:val="00AA17D2"/>
    <w:rsid w:val="00AC62D0"/>
    <w:rsid w:val="00AD4FA1"/>
    <w:rsid w:val="00B02AA2"/>
    <w:rsid w:val="00B65B48"/>
    <w:rsid w:val="00C26FE6"/>
    <w:rsid w:val="00C27348"/>
    <w:rsid w:val="00C51C61"/>
    <w:rsid w:val="00C633CA"/>
    <w:rsid w:val="00C70075"/>
    <w:rsid w:val="00C937F3"/>
    <w:rsid w:val="00CB19D6"/>
    <w:rsid w:val="00D265D1"/>
    <w:rsid w:val="00D40977"/>
    <w:rsid w:val="00D64858"/>
    <w:rsid w:val="00DD7443"/>
    <w:rsid w:val="00E85B11"/>
    <w:rsid w:val="00F31C37"/>
    <w:rsid w:val="00FC6239"/>
    <w:rsid w:val="00FE3CC6"/>
    <w:rsid w:val="066E5E56"/>
    <w:rsid w:val="11E7607A"/>
    <w:rsid w:val="1D5309FE"/>
    <w:rsid w:val="207B0663"/>
    <w:rsid w:val="21023CD9"/>
    <w:rsid w:val="22A56EBB"/>
    <w:rsid w:val="32062657"/>
    <w:rsid w:val="32470E7A"/>
    <w:rsid w:val="331A3864"/>
    <w:rsid w:val="4A53503C"/>
    <w:rsid w:val="530A709B"/>
    <w:rsid w:val="55C72D63"/>
    <w:rsid w:val="55E07BD3"/>
    <w:rsid w:val="57443B0C"/>
    <w:rsid w:val="623821D3"/>
    <w:rsid w:val="68A82D91"/>
    <w:rsid w:val="784F2DCA"/>
    <w:rsid w:val="7B83519B"/>
    <w:rsid w:val="7C201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character" w:customStyle="1" w:styleId="9">
    <w:name w:val="页脚 Char"/>
    <w:semiHidden/>
    <w:qFormat/>
    <w:locked/>
    <w:uiPriority w:val="0"/>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A5F127-0A15-440E-8C20-DB30601CEBDD}">
  <ds:schemaRefs/>
</ds:datastoreItem>
</file>

<file path=docProps/app.xml><?xml version="1.0" encoding="utf-8"?>
<Properties xmlns="http://schemas.openxmlformats.org/officeDocument/2006/extended-properties" xmlns:vt="http://schemas.openxmlformats.org/officeDocument/2006/docPropsVTypes">
  <Template>Normal</Template>
  <Pages>43</Pages>
  <Words>3409</Words>
  <Characters>19433</Characters>
  <Lines>161</Lines>
  <Paragraphs>45</Paragraphs>
  <TotalTime>5</TotalTime>
  <ScaleCrop>false</ScaleCrop>
  <LinksUpToDate>false</LinksUpToDate>
  <CharactersWithSpaces>22797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2020-04-24T14:10:00Z</dcterms:created>
  <dc:creator>Z J</dc:creator>
  <cp:lastModifiedBy>Administrator</cp:lastModifiedBy>
  <dcterms:modified xsi:type="dcterms:W3CDTF">2021-06-07T04:02:57Z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688E25C506DB4AAB8469ECF26CE32F06</vt:lpwstr>
  </property>
</Properties>
</file>