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lang w:eastAsia="zh-CN"/>
        </w:rPr>
        <w:t>教学设计原理与方法</w:t>
      </w:r>
      <w:r>
        <w:rPr>
          <w:rFonts w:hint="eastAsia" w:ascii="黑体" w:hAnsi="黑体" w:eastAsia="黑体"/>
          <w:sz w:val="32"/>
          <w:szCs w:val="32"/>
        </w:rPr>
        <w:t>复习资料</w:t>
      </w:r>
    </w:p>
    <w:p>
      <w:pPr>
        <w:rPr>
          <w:rFonts w:hint="eastAsia" w:ascii="仿宋_GB2312" w:eastAsia="仿宋_GB2312"/>
          <w:sz w:val="32"/>
          <w:szCs w:val="32"/>
        </w:rPr>
      </w:pPr>
      <w:r>
        <w:rPr>
          <w:rFonts w:hint="eastAsia" w:ascii="黑体" w:hAnsi="黑体" w:eastAsia="黑体"/>
          <w:b/>
          <w:sz w:val="32"/>
          <w:szCs w:val="32"/>
        </w:rPr>
        <w:t>一、教材版本：</w:t>
      </w:r>
      <w:r>
        <w:rPr>
          <w:rFonts w:hint="eastAsia" w:ascii="仿宋_GB2312" w:eastAsia="仿宋_GB2312"/>
          <w:sz w:val="32"/>
          <w:szCs w:val="32"/>
        </w:rPr>
        <w:t>《</w:t>
      </w:r>
      <w:r>
        <w:rPr>
          <w:rFonts w:hint="eastAsia" w:ascii="仿宋_GB2312" w:eastAsia="仿宋_GB2312"/>
          <w:sz w:val="32"/>
          <w:szCs w:val="32"/>
          <w:lang w:eastAsia="zh-CN"/>
        </w:rPr>
        <w:t>教学设计原理与方法</w:t>
      </w:r>
      <w:r>
        <w:rPr>
          <w:rFonts w:hint="eastAsia" w:ascii="仿宋_GB2312" w:eastAsia="仿宋_GB2312"/>
          <w:sz w:val="32"/>
          <w:szCs w:val="32"/>
        </w:rPr>
        <w:t>》，</w:t>
      </w:r>
      <w:r>
        <w:rPr>
          <w:rFonts w:hint="eastAsia" w:ascii="仿宋_GB2312" w:eastAsia="仿宋_GB2312"/>
          <w:sz w:val="32"/>
          <w:szCs w:val="32"/>
          <w:lang w:eastAsia="zh-CN"/>
        </w:rPr>
        <w:t>谢幼如</w:t>
      </w:r>
      <w:r>
        <w:rPr>
          <w:rFonts w:hint="eastAsia" w:ascii="仿宋_GB2312" w:eastAsia="仿宋_GB2312"/>
          <w:sz w:val="32"/>
          <w:szCs w:val="32"/>
        </w:rPr>
        <w:t>主编，</w:t>
      </w:r>
      <w:r>
        <w:rPr>
          <w:rFonts w:hint="eastAsia" w:ascii="仿宋_GB2312" w:eastAsia="仿宋_GB2312"/>
          <w:sz w:val="32"/>
          <w:szCs w:val="32"/>
          <w:lang w:eastAsia="zh-CN"/>
        </w:rPr>
        <w:t>高等教育出版社，</w:t>
      </w:r>
      <w:r>
        <w:rPr>
          <w:rFonts w:hint="eastAsia" w:ascii="仿宋_GB2312" w:eastAsia="仿宋_GB2312"/>
          <w:sz w:val="32"/>
          <w:szCs w:val="32"/>
          <w:lang w:val="en-US" w:eastAsia="zh-CN"/>
        </w:rPr>
        <w:t>2016年2月第一版</w:t>
      </w:r>
    </w:p>
    <w:p>
      <w:pPr>
        <w:rPr>
          <w:rFonts w:hint="eastAsia" w:ascii="黑体" w:hAnsi="黑体" w:eastAsia="黑体"/>
          <w:b/>
          <w:sz w:val="32"/>
          <w:szCs w:val="32"/>
        </w:rPr>
      </w:pPr>
      <w:r>
        <w:rPr>
          <w:rFonts w:hint="eastAsia" w:ascii="黑体" w:hAnsi="黑体" w:eastAsia="黑体"/>
          <w:b/>
          <w:sz w:val="32"/>
          <w:szCs w:val="32"/>
        </w:rPr>
        <w:t>二、考试题型和分值分配：</w:t>
      </w:r>
    </w:p>
    <w:p>
      <w:pPr>
        <w:ind w:firstLine="640" w:firstLineChars="200"/>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教学设计原理与方法</w:t>
      </w:r>
      <w:r>
        <w:rPr>
          <w:rFonts w:hint="eastAsia" w:ascii="仿宋_GB2312" w:eastAsia="仿宋_GB2312"/>
          <w:sz w:val="32"/>
          <w:szCs w:val="32"/>
        </w:rPr>
        <w:t>》考试题型有</w:t>
      </w:r>
      <w:r>
        <w:rPr>
          <w:rFonts w:hint="eastAsia" w:ascii="仿宋_GB2312" w:eastAsia="仿宋_GB2312"/>
          <w:sz w:val="32"/>
          <w:szCs w:val="32"/>
          <w:lang w:eastAsia="zh-CN"/>
        </w:rPr>
        <w:t>名词解释、填空题</w:t>
      </w:r>
      <w:r>
        <w:rPr>
          <w:rFonts w:hint="eastAsia" w:ascii="仿宋_GB2312" w:eastAsia="仿宋_GB2312"/>
          <w:sz w:val="32"/>
          <w:szCs w:val="32"/>
        </w:rPr>
        <w:t>、简答题。</w:t>
      </w:r>
    </w:p>
    <w:p>
      <w:pPr>
        <w:ind w:firstLine="640" w:firstLineChars="200"/>
        <w:rPr>
          <w:rFonts w:hint="eastAsia" w:ascii="仿宋_GB2312" w:eastAsia="仿宋_GB2312"/>
          <w:sz w:val="32"/>
          <w:szCs w:val="32"/>
        </w:rPr>
      </w:pPr>
      <w:r>
        <w:rPr>
          <w:rFonts w:hint="eastAsia" w:ascii="仿宋_GB2312" w:eastAsia="仿宋_GB2312"/>
          <w:sz w:val="32"/>
          <w:szCs w:val="32"/>
        </w:rPr>
        <w:t>2、分值分配：</w:t>
      </w:r>
    </w:p>
    <w:p>
      <w:pPr>
        <w:ind w:firstLine="640" w:firstLineChars="200"/>
        <w:rPr>
          <w:rFonts w:hint="eastAsia" w:ascii="仿宋_GB2312" w:eastAsia="仿宋_GB2312"/>
          <w:sz w:val="32"/>
          <w:szCs w:val="32"/>
        </w:rPr>
      </w:pPr>
      <w:r>
        <w:rPr>
          <w:rFonts w:hint="eastAsia" w:ascii="仿宋_GB2312" w:eastAsia="仿宋_GB2312"/>
          <w:sz w:val="32"/>
          <w:szCs w:val="32"/>
          <w:lang w:eastAsia="zh-CN"/>
        </w:rPr>
        <w:t>名词解释</w:t>
      </w:r>
      <w:r>
        <w:rPr>
          <w:rFonts w:hint="eastAsia" w:ascii="仿宋_GB2312" w:eastAsia="仿宋_GB2312"/>
          <w:sz w:val="32"/>
          <w:szCs w:val="32"/>
        </w:rPr>
        <w:t>题：</w:t>
      </w:r>
      <w:r>
        <w:rPr>
          <w:rFonts w:hint="eastAsia" w:ascii="仿宋_GB2312" w:eastAsia="仿宋_GB2312"/>
          <w:sz w:val="32"/>
          <w:szCs w:val="32"/>
          <w:lang w:val="en-US" w:eastAsia="zh-CN"/>
        </w:rPr>
        <w:t>2</w:t>
      </w:r>
      <w:r>
        <w:rPr>
          <w:rFonts w:hint="eastAsia" w:ascii="仿宋_GB2312" w:eastAsia="仿宋_GB2312"/>
          <w:sz w:val="32"/>
          <w:szCs w:val="32"/>
        </w:rPr>
        <w:t>0分；</w:t>
      </w:r>
      <w:r>
        <w:rPr>
          <w:rFonts w:hint="eastAsia" w:ascii="仿宋_GB2312" w:eastAsia="仿宋_GB2312"/>
          <w:sz w:val="32"/>
          <w:szCs w:val="32"/>
          <w:lang w:eastAsia="zh-CN"/>
        </w:rPr>
        <w:t>填空</w:t>
      </w:r>
      <w:r>
        <w:rPr>
          <w:rFonts w:hint="eastAsia" w:ascii="仿宋_GB2312" w:eastAsia="仿宋_GB2312"/>
          <w:sz w:val="32"/>
          <w:szCs w:val="32"/>
        </w:rPr>
        <w:t>题：</w:t>
      </w:r>
      <w:r>
        <w:rPr>
          <w:rFonts w:hint="eastAsia" w:ascii="仿宋_GB2312" w:eastAsia="仿宋_GB2312"/>
          <w:sz w:val="32"/>
          <w:szCs w:val="32"/>
          <w:lang w:val="en-US" w:eastAsia="zh-CN"/>
        </w:rPr>
        <w:t>2</w:t>
      </w:r>
      <w:r>
        <w:rPr>
          <w:rFonts w:hint="eastAsia" w:ascii="仿宋_GB2312" w:eastAsia="仿宋_GB2312"/>
          <w:sz w:val="32"/>
          <w:szCs w:val="32"/>
        </w:rPr>
        <w:t>0分；</w:t>
      </w:r>
    </w:p>
    <w:p>
      <w:pPr>
        <w:ind w:firstLine="640" w:firstLineChars="200"/>
        <w:rPr>
          <w:rFonts w:hint="eastAsia" w:ascii="仿宋_GB2312" w:eastAsia="仿宋_GB2312"/>
          <w:sz w:val="32"/>
          <w:szCs w:val="32"/>
        </w:rPr>
      </w:pPr>
      <w:r>
        <w:rPr>
          <w:rFonts w:hint="eastAsia" w:ascii="仿宋_GB2312" w:eastAsia="仿宋_GB2312"/>
          <w:sz w:val="32"/>
          <w:szCs w:val="32"/>
        </w:rPr>
        <w:t>简答题：6</w:t>
      </w:r>
      <w:r>
        <w:rPr>
          <w:rFonts w:hint="eastAsia" w:ascii="仿宋_GB2312" w:eastAsia="仿宋_GB2312"/>
          <w:sz w:val="32"/>
          <w:szCs w:val="32"/>
          <w:lang w:val="en-US" w:eastAsia="zh-CN"/>
        </w:rPr>
        <w:t>0</w:t>
      </w:r>
      <w:r>
        <w:rPr>
          <w:rFonts w:hint="eastAsia" w:ascii="仿宋_GB2312" w:eastAsia="仿宋_GB2312"/>
          <w:sz w:val="32"/>
          <w:szCs w:val="32"/>
        </w:rPr>
        <w:t>分；</w:t>
      </w:r>
    </w:p>
    <w:p>
      <w:pPr>
        <w:rPr>
          <w:rFonts w:hint="eastAsia" w:ascii="黑体" w:hAnsi="黑体" w:eastAsia="黑体"/>
          <w:b/>
          <w:sz w:val="32"/>
          <w:szCs w:val="32"/>
        </w:rPr>
      </w:pPr>
      <w:r>
        <w:rPr>
          <w:rFonts w:hint="eastAsia" w:ascii="黑体" w:hAnsi="黑体" w:eastAsia="黑体"/>
          <w:b/>
          <w:sz w:val="32"/>
          <w:szCs w:val="32"/>
        </w:rPr>
        <w:t>三、复习内容</w:t>
      </w:r>
    </w:p>
    <w:p>
      <w:pPr>
        <w:pStyle w:val="6"/>
        <w:numPr>
          <w:ilvl w:val="0"/>
          <w:numId w:val="1"/>
        </w:numPr>
        <w:ind w:left="0" w:firstLine="0" w:firstLineChars="0"/>
        <w:rPr>
          <w:rFonts w:hint="eastAsia" w:ascii="仿宋_GB2312" w:eastAsia="仿宋_GB2312"/>
          <w:b/>
          <w:sz w:val="32"/>
          <w:szCs w:val="32"/>
        </w:rPr>
      </w:pPr>
      <w:r>
        <w:rPr>
          <w:rFonts w:hint="eastAsia" w:ascii="仿宋_GB2312" w:eastAsia="仿宋_GB2312"/>
          <w:b/>
          <w:sz w:val="32"/>
          <w:szCs w:val="32"/>
          <w:lang w:eastAsia="zh-CN"/>
        </w:rPr>
        <w:t>教学设计理论概述</w:t>
      </w:r>
    </w:p>
    <w:p>
      <w:pPr>
        <w:numPr>
          <w:ilvl w:val="0"/>
          <w:numId w:val="2"/>
        </w:numPr>
        <w:rPr>
          <w:rFonts w:hint="eastAsia" w:ascii="仿宋_GB2312" w:eastAsia="仿宋_GB2312"/>
          <w:sz w:val="32"/>
          <w:szCs w:val="32"/>
          <w:lang w:eastAsia="zh-CN"/>
        </w:rPr>
      </w:pPr>
      <w:r>
        <w:rPr>
          <w:rFonts w:hint="eastAsia" w:ascii="仿宋_GB2312" w:eastAsia="仿宋_GB2312"/>
          <w:sz w:val="32"/>
          <w:szCs w:val="32"/>
          <w:lang w:eastAsia="zh-CN"/>
        </w:rPr>
        <w:t>教学设计的概念</w:t>
      </w:r>
    </w:p>
    <w:p>
      <w:pPr>
        <w:numPr>
          <w:ilvl w:val="0"/>
          <w:numId w:val="0"/>
        </w:numPr>
        <w:rPr>
          <w:rFonts w:hint="eastAsia" w:ascii="仿宋_GB2312" w:eastAsia="仿宋_GB2312"/>
          <w:sz w:val="32"/>
          <w:szCs w:val="32"/>
          <w:lang w:eastAsia="zh-CN"/>
        </w:rPr>
      </w:pPr>
      <w:r>
        <w:rPr>
          <w:rFonts w:hint="eastAsia" w:ascii="仿宋_GB2312" w:eastAsia="仿宋_GB2312"/>
          <w:sz w:val="32"/>
          <w:szCs w:val="32"/>
        </w:rPr>
        <w:t>2、</w:t>
      </w:r>
      <w:r>
        <w:rPr>
          <w:rFonts w:hint="eastAsia" w:ascii="仿宋_GB2312" w:eastAsia="仿宋_GB2312"/>
          <w:sz w:val="32"/>
          <w:szCs w:val="32"/>
          <w:lang w:eastAsia="zh-CN"/>
        </w:rPr>
        <w:t>教学设计的主要内容</w:t>
      </w:r>
    </w:p>
    <w:p>
      <w:pPr>
        <w:rPr>
          <w:rFonts w:hint="eastAsia" w:ascii="仿宋_GB2312" w:eastAsia="仿宋_GB2312"/>
          <w:sz w:val="32"/>
          <w:szCs w:val="32"/>
          <w:lang w:eastAsia="zh-CN"/>
        </w:rPr>
      </w:pPr>
      <w:r>
        <w:rPr>
          <w:rFonts w:hint="eastAsia" w:ascii="仿宋_GB2312" w:eastAsia="仿宋_GB2312"/>
          <w:sz w:val="32"/>
          <w:szCs w:val="32"/>
        </w:rPr>
        <w:t>3、</w:t>
      </w:r>
      <w:r>
        <w:rPr>
          <w:rFonts w:hint="eastAsia" w:ascii="仿宋_GB2312" w:eastAsia="仿宋_GB2312"/>
          <w:sz w:val="32"/>
          <w:szCs w:val="32"/>
          <w:lang w:eastAsia="zh-CN"/>
        </w:rPr>
        <w:t>教学设计的理论基础</w:t>
      </w:r>
    </w:p>
    <w:p>
      <w:pPr>
        <w:rPr>
          <w:rFonts w:hint="eastAsia" w:ascii="仿宋_GB2312" w:eastAsia="仿宋_GB2312"/>
          <w:sz w:val="32"/>
          <w:szCs w:val="32"/>
          <w:lang w:val="en-US" w:eastAsia="zh-CN"/>
        </w:rPr>
      </w:pPr>
      <w:r>
        <w:rPr>
          <w:rFonts w:hint="eastAsia" w:ascii="仿宋_GB2312" w:eastAsia="仿宋_GB2312"/>
          <w:sz w:val="32"/>
          <w:szCs w:val="32"/>
          <w:lang w:val="en-US" w:eastAsia="zh-CN"/>
        </w:rPr>
        <w:t>4、教学设计理论的应用</w:t>
      </w:r>
    </w:p>
    <w:p>
      <w:pPr>
        <w:rPr>
          <w:rFonts w:hint="eastAsia" w:ascii="仿宋_GB2312" w:eastAsia="仿宋_GB2312"/>
          <w:sz w:val="32"/>
          <w:szCs w:val="32"/>
          <w:lang w:val="en-US" w:eastAsia="zh-CN"/>
        </w:rPr>
      </w:pPr>
      <w:r>
        <w:rPr>
          <w:rFonts w:hint="eastAsia" w:ascii="仿宋_GB2312" w:eastAsia="仿宋_GB2312"/>
          <w:sz w:val="32"/>
          <w:szCs w:val="32"/>
          <w:lang w:val="en-US" w:eastAsia="zh-CN"/>
        </w:rPr>
        <w:t>5、教学设计的动态研究</w:t>
      </w:r>
    </w:p>
    <w:p>
      <w:pPr>
        <w:rPr>
          <w:rFonts w:hint="eastAsia" w:ascii="仿宋_GB2312" w:eastAsia="仿宋_GB2312"/>
          <w:b/>
          <w:sz w:val="32"/>
          <w:szCs w:val="32"/>
          <w:lang w:eastAsia="zh-CN"/>
        </w:rPr>
      </w:pPr>
      <w:r>
        <w:rPr>
          <w:rFonts w:hint="eastAsia" w:ascii="仿宋_GB2312" w:eastAsia="仿宋_GB2312"/>
          <w:b/>
          <w:sz w:val="32"/>
          <w:szCs w:val="32"/>
        </w:rPr>
        <w:t xml:space="preserve">第二章 </w:t>
      </w:r>
      <w:r>
        <w:rPr>
          <w:rFonts w:hint="eastAsia" w:ascii="仿宋_GB2312" w:eastAsia="仿宋_GB2312"/>
          <w:b/>
          <w:sz w:val="32"/>
          <w:szCs w:val="32"/>
          <w:lang w:eastAsia="zh-CN"/>
        </w:rPr>
        <w:t>教学目标分析</w:t>
      </w:r>
    </w:p>
    <w:p>
      <w:pPr>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教学目标概述</w:t>
      </w:r>
    </w:p>
    <w:p>
      <w:pPr>
        <w:rPr>
          <w:rFonts w:hint="eastAsia"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教学目标分类理论</w:t>
      </w:r>
    </w:p>
    <w:p>
      <w:pPr>
        <w:rPr>
          <w:rFonts w:hint="eastAsia" w:ascii="仿宋_GB2312" w:eastAsia="仿宋_GB2312"/>
          <w:sz w:val="32"/>
          <w:szCs w:val="32"/>
          <w:lang w:eastAsia="zh-CN"/>
        </w:rPr>
      </w:pPr>
      <w:r>
        <w:rPr>
          <w:rFonts w:hint="eastAsia" w:ascii="仿宋_GB2312" w:eastAsia="仿宋_GB2312"/>
          <w:sz w:val="32"/>
          <w:szCs w:val="32"/>
        </w:rPr>
        <w:t>3、</w:t>
      </w:r>
      <w:r>
        <w:rPr>
          <w:rFonts w:hint="eastAsia" w:ascii="仿宋_GB2312" w:eastAsia="仿宋_GB2312"/>
          <w:sz w:val="32"/>
          <w:szCs w:val="32"/>
          <w:lang w:eastAsia="zh-CN"/>
        </w:rPr>
        <w:t>教学目标设计</w:t>
      </w:r>
    </w:p>
    <w:p>
      <w:pPr>
        <w:rPr>
          <w:rFonts w:hint="eastAsia" w:ascii="仿宋_GB2312" w:eastAsia="仿宋_GB2312"/>
          <w:sz w:val="32"/>
          <w:szCs w:val="32"/>
          <w:lang w:val="en-US" w:eastAsia="zh-CN"/>
        </w:rPr>
      </w:pPr>
      <w:r>
        <w:rPr>
          <w:rFonts w:hint="eastAsia" w:ascii="仿宋_GB2312" w:eastAsia="仿宋_GB2312"/>
          <w:sz w:val="32"/>
          <w:szCs w:val="32"/>
          <w:lang w:val="en-US" w:eastAsia="zh-CN"/>
        </w:rPr>
        <w:t>4、教学目标表述</w:t>
      </w:r>
    </w:p>
    <w:p>
      <w:pPr>
        <w:rPr>
          <w:rFonts w:hint="eastAsia" w:ascii="仿宋_GB2312" w:hAnsi="宋体" w:eastAsia="仿宋_GB2312"/>
          <w:b/>
          <w:color w:val="000000"/>
          <w:sz w:val="32"/>
          <w:szCs w:val="32"/>
        </w:rPr>
      </w:pPr>
      <w:r>
        <w:rPr>
          <w:rFonts w:hint="eastAsia" w:ascii="仿宋_GB2312" w:hAnsi="宋体" w:eastAsia="仿宋_GB2312"/>
          <w:b/>
          <w:color w:val="000000"/>
          <w:sz w:val="32"/>
          <w:szCs w:val="32"/>
        </w:rPr>
        <w:t xml:space="preserve">第三章 </w:t>
      </w:r>
      <w:r>
        <w:rPr>
          <w:rFonts w:hint="eastAsia" w:ascii="仿宋_GB2312" w:hAnsi="宋体" w:eastAsia="仿宋_GB2312"/>
          <w:b/>
          <w:color w:val="000000"/>
          <w:sz w:val="32"/>
          <w:szCs w:val="32"/>
          <w:lang w:eastAsia="zh-CN"/>
        </w:rPr>
        <w:t>学习者特征分析</w:t>
      </w:r>
    </w:p>
    <w:p>
      <w:pPr>
        <w:rPr>
          <w:rFonts w:hint="eastAsia" w:ascii="仿宋_GB2312" w:hAnsi="宋体" w:eastAsia="仿宋_GB2312"/>
          <w:color w:val="000000"/>
          <w:sz w:val="32"/>
          <w:szCs w:val="32"/>
        </w:rPr>
      </w:pPr>
      <w:r>
        <w:rPr>
          <w:rFonts w:hint="eastAsia" w:ascii="仿宋_GB2312" w:hAnsi="宋体" w:eastAsia="仿宋_GB2312"/>
          <w:color w:val="000000"/>
          <w:sz w:val="32"/>
          <w:szCs w:val="32"/>
        </w:rPr>
        <w:t>1、</w:t>
      </w:r>
      <w:r>
        <w:rPr>
          <w:rFonts w:hint="eastAsia" w:ascii="仿宋_GB2312" w:hAnsi="宋体" w:eastAsia="仿宋_GB2312"/>
          <w:color w:val="000000"/>
          <w:sz w:val="32"/>
          <w:szCs w:val="32"/>
          <w:lang w:eastAsia="zh-CN"/>
        </w:rPr>
        <w:t>起点能力分析</w:t>
      </w:r>
    </w:p>
    <w:p>
      <w:pPr>
        <w:rPr>
          <w:rFonts w:hint="eastAsia" w:ascii="仿宋_GB2312" w:hAnsi="宋体" w:eastAsia="仿宋_GB2312"/>
          <w:color w:val="000000"/>
          <w:sz w:val="32"/>
          <w:szCs w:val="32"/>
        </w:rPr>
      </w:pPr>
      <w:r>
        <w:rPr>
          <w:rFonts w:hint="eastAsia" w:ascii="仿宋_GB2312" w:hAnsi="宋体" w:eastAsia="仿宋_GB2312"/>
          <w:color w:val="000000"/>
          <w:sz w:val="32"/>
          <w:szCs w:val="32"/>
        </w:rPr>
        <w:t>2、</w:t>
      </w:r>
      <w:r>
        <w:rPr>
          <w:rFonts w:hint="eastAsia" w:ascii="仿宋_GB2312" w:hAnsi="宋体" w:eastAsia="仿宋_GB2312"/>
          <w:color w:val="000000"/>
          <w:sz w:val="32"/>
          <w:szCs w:val="32"/>
          <w:lang w:eastAsia="zh-CN"/>
        </w:rPr>
        <w:t>学习风格分析</w:t>
      </w:r>
    </w:p>
    <w:p>
      <w:pPr>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3、</w:t>
      </w:r>
      <w:r>
        <w:rPr>
          <w:rFonts w:hint="eastAsia" w:ascii="仿宋_GB2312" w:hAnsi="宋体" w:eastAsia="仿宋_GB2312"/>
          <w:color w:val="000000"/>
          <w:sz w:val="32"/>
          <w:szCs w:val="32"/>
          <w:lang w:eastAsia="zh-CN"/>
        </w:rPr>
        <w:t>学习动机分析</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4、学习自我效能感分析</w:t>
      </w:r>
    </w:p>
    <w:p>
      <w:pPr>
        <w:rPr>
          <w:rFonts w:hint="eastAsia" w:ascii="仿宋_GB2312" w:hAnsi="宋体" w:eastAsia="仿宋_GB2312"/>
          <w:b/>
          <w:color w:val="000000"/>
          <w:sz w:val="32"/>
          <w:szCs w:val="32"/>
          <w:lang w:eastAsia="zh-CN"/>
        </w:rPr>
      </w:pPr>
      <w:r>
        <w:rPr>
          <w:rFonts w:hint="eastAsia" w:ascii="仿宋_GB2312" w:hAnsi="宋体" w:eastAsia="仿宋_GB2312"/>
          <w:b/>
          <w:color w:val="000000"/>
          <w:sz w:val="32"/>
          <w:szCs w:val="32"/>
        </w:rPr>
        <w:t xml:space="preserve">第四章 </w:t>
      </w:r>
      <w:r>
        <w:rPr>
          <w:rFonts w:hint="eastAsia" w:ascii="仿宋_GB2312" w:hAnsi="宋体" w:eastAsia="仿宋_GB2312"/>
          <w:b/>
          <w:color w:val="000000"/>
          <w:sz w:val="32"/>
          <w:szCs w:val="32"/>
          <w:lang w:eastAsia="zh-CN"/>
        </w:rPr>
        <w:t>网络教学环境的设计</w:t>
      </w:r>
    </w:p>
    <w:p>
      <w:pPr>
        <w:rPr>
          <w:rFonts w:hint="eastAsia" w:ascii="仿宋_GB2312" w:hAnsi="宋体" w:eastAsia="仿宋_GB2312"/>
          <w:color w:val="000000"/>
          <w:sz w:val="32"/>
          <w:szCs w:val="32"/>
        </w:rPr>
      </w:pPr>
      <w:r>
        <w:rPr>
          <w:rFonts w:hint="eastAsia" w:ascii="仿宋_GB2312" w:hAnsi="宋体" w:eastAsia="仿宋_GB2312"/>
          <w:color w:val="000000"/>
          <w:sz w:val="32"/>
          <w:szCs w:val="32"/>
        </w:rPr>
        <w:t>1、</w:t>
      </w:r>
      <w:r>
        <w:rPr>
          <w:rFonts w:hint="eastAsia" w:ascii="仿宋_GB2312" w:hAnsi="宋体" w:eastAsia="仿宋_GB2312"/>
          <w:color w:val="000000"/>
          <w:sz w:val="32"/>
          <w:szCs w:val="32"/>
          <w:lang w:eastAsia="zh-CN"/>
        </w:rPr>
        <w:t>网络教学环境</w:t>
      </w:r>
    </w:p>
    <w:p>
      <w:pPr>
        <w:rPr>
          <w:rFonts w:hint="eastAsia" w:ascii="仿宋_GB2312" w:hAnsi="宋体" w:eastAsia="仿宋_GB2312"/>
          <w:color w:val="000000"/>
          <w:sz w:val="32"/>
          <w:szCs w:val="32"/>
        </w:rPr>
      </w:pPr>
      <w:r>
        <w:rPr>
          <w:rFonts w:hint="eastAsia" w:ascii="仿宋_GB2312" w:hAnsi="宋体" w:eastAsia="仿宋_GB2312"/>
          <w:color w:val="000000"/>
          <w:sz w:val="32"/>
          <w:szCs w:val="32"/>
        </w:rPr>
        <w:t>2、</w:t>
      </w:r>
      <w:r>
        <w:rPr>
          <w:rFonts w:hint="eastAsia" w:ascii="仿宋_GB2312" w:hAnsi="宋体" w:eastAsia="仿宋_GB2312"/>
          <w:color w:val="000000"/>
          <w:sz w:val="32"/>
          <w:szCs w:val="32"/>
          <w:lang w:val="en-US" w:eastAsia="zh-CN"/>
        </w:rPr>
        <w:t>Moodle网络教学环境</w:t>
      </w:r>
    </w:p>
    <w:p>
      <w:pPr>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3、</w:t>
      </w:r>
      <w:r>
        <w:rPr>
          <w:rFonts w:hint="eastAsia" w:ascii="仿宋_GB2312" w:hAnsi="宋体" w:eastAsia="仿宋_GB2312"/>
          <w:color w:val="000000"/>
          <w:sz w:val="32"/>
          <w:szCs w:val="32"/>
          <w:lang w:eastAsia="zh-CN"/>
        </w:rPr>
        <w:t>数字校园网络教学环境</w:t>
      </w:r>
    </w:p>
    <w:p>
      <w:pPr>
        <w:rPr>
          <w:rFonts w:hint="eastAsia" w:ascii="仿宋_GB2312" w:hAnsi="宋体" w:eastAsia="仿宋_GB2312"/>
          <w:b/>
          <w:color w:val="000000"/>
          <w:sz w:val="32"/>
          <w:szCs w:val="32"/>
        </w:rPr>
      </w:pPr>
      <w:r>
        <w:rPr>
          <w:rFonts w:hint="eastAsia" w:ascii="仿宋_GB2312" w:hAnsi="宋体" w:eastAsia="仿宋_GB2312"/>
          <w:b/>
          <w:color w:val="000000"/>
          <w:sz w:val="32"/>
          <w:szCs w:val="32"/>
        </w:rPr>
        <w:t xml:space="preserve">第五章 </w:t>
      </w:r>
      <w:r>
        <w:rPr>
          <w:rFonts w:hint="eastAsia" w:ascii="仿宋_GB2312" w:hAnsi="宋体" w:eastAsia="仿宋_GB2312"/>
          <w:b/>
          <w:color w:val="000000"/>
          <w:sz w:val="32"/>
          <w:szCs w:val="32"/>
          <w:lang w:eastAsia="zh-CN"/>
        </w:rPr>
        <w:t>网络教学资源的设计</w:t>
      </w:r>
    </w:p>
    <w:p>
      <w:pPr>
        <w:rPr>
          <w:rFonts w:hint="eastAsia" w:ascii="仿宋_GB2312" w:hAnsi="宋体" w:eastAsia="仿宋_GB2312"/>
          <w:color w:val="000000"/>
          <w:sz w:val="32"/>
          <w:szCs w:val="32"/>
        </w:rPr>
      </w:pPr>
      <w:r>
        <w:rPr>
          <w:rFonts w:hint="eastAsia" w:ascii="仿宋_GB2312" w:hAnsi="宋体" w:eastAsia="仿宋_GB2312"/>
          <w:color w:val="000000"/>
          <w:sz w:val="32"/>
          <w:szCs w:val="32"/>
        </w:rPr>
        <w:t>1、</w:t>
      </w:r>
      <w:r>
        <w:rPr>
          <w:rFonts w:hint="eastAsia" w:ascii="仿宋_GB2312" w:hAnsi="宋体" w:eastAsia="仿宋_GB2312"/>
          <w:color w:val="000000"/>
          <w:sz w:val="32"/>
          <w:szCs w:val="32"/>
          <w:lang w:eastAsia="zh-CN"/>
        </w:rPr>
        <w:t>网络教学资源概述</w:t>
      </w:r>
    </w:p>
    <w:p>
      <w:pPr>
        <w:rPr>
          <w:rFonts w:hint="eastAsia" w:ascii="仿宋_GB2312" w:hAnsi="宋体" w:eastAsia="仿宋_GB2312"/>
          <w:color w:val="000000"/>
          <w:sz w:val="32"/>
          <w:szCs w:val="32"/>
        </w:rPr>
      </w:pPr>
      <w:r>
        <w:rPr>
          <w:rFonts w:hint="eastAsia" w:ascii="仿宋_GB2312" w:hAnsi="宋体" w:eastAsia="仿宋_GB2312"/>
          <w:color w:val="000000"/>
          <w:sz w:val="32"/>
          <w:szCs w:val="32"/>
        </w:rPr>
        <w:t>2、</w:t>
      </w:r>
      <w:r>
        <w:rPr>
          <w:rFonts w:hint="eastAsia" w:ascii="仿宋_GB2312" w:hAnsi="宋体" w:eastAsia="仿宋_GB2312"/>
          <w:color w:val="000000"/>
          <w:sz w:val="32"/>
          <w:szCs w:val="32"/>
          <w:lang w:eastAsia="zh-CN"/>
        </w:rPr>
        <w:t>网络教学资源设计的理论依据</w:t>
      </w:r>
    </w:p>
    <w:p>
      <w:pPr>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3、</w:t>
      </w:r>
      <w:r>
        <w:rPr>
          <w:rFonts w:hint="eastAsia" w:ascii="仿宋_GB2312" w:hAnsi="宋体" w:eastAsia="仿宋_GB2312"/>
          <w:color w:val="000000"/>
          <w:sz w:val="32"/>
          <w:szCs w:val="32"/>
          <w:lang w:eastAsia="zh-CN"/>
        </w:rPr>
        <w:t>网络课件的设计</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4、专题学习网站的设计</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5、网络课程的设计</w:t>
      </w:r>
    </w:p>
    <w:p>
      <w:pPr>
        <w:rPr>
          <w:rFonts w:hint="eastAsia" w:ascii="仿宋_GB2312" w:hAnsi="宋体" w:eastAsia="仿宋_GB2312"/>
          <w:b/>
          <w:color w:val="000000"/>
          <w:sz w:val="32"/>
          <w:szCs w:val="32"/>
        </w:rPr>
      </w:pPr>
      <w:r>
        <w:rPr>
          <w:rFonts w:hint="eastAsia" w:ascii="仿宋_GB2312" w:hAnsi="宋体" w:eastAsia="仿宋_GB2312"/>
          <w:b/>
          <w:color w:val="000000"/>
          <w:sz w:val="32"/>
          <w:szCs w:val="32"/>
        </w:rPr>
        <w:t xml:space="preserve">第六章 </w:t>
      </w:r>
      <w:r>
        <w:rPr>
          <w:rFonts w:hint="eastAsia" w:ascii="仿宋_GB2312" w:hAnsi="宋体" w:eastAsia="仿宋_GB2312"/>
          <w:b/>
          <w:color w:val="000000"/>
          <w:sz w:val="32"/>
          <w:szCs w:val="32"/>
          <w:lang w:eastAsia="zh-CN"/>
        </w:rPr>
        <w:t>教学模式与教学策略</w:t>
      </w:r>
    </w:p>
    <w:p>
      <w:pPr>
        <w:rPr>
          <w:rFonts w:hint="eastAsia" w:ascii="仿宋_GB2312" w:hAnsi="宋体" w:eastAsia="仿宋_GB2312"/>
          <w:color w:val="000000"/>
          <w:sz w:val="32"/>
          <w:szCs w:val="32"/>
        </w:rPr>
      </w:pPr>
      <w:r>
        <w:rPr>
          <w:rFonts w:hint="eastAsia" w:ascii="仿宋_GB2312" w:hAnsi="宋体" w:eastAsia="仿宋_GB2312"/>
          <w:color w:val="000000"/>
          <w:sz w:val="32"/>
          <w:szCs w:val="32"/>
        </w:rPr>
        <w:t>1、</w:t>
      </w:r>
      <w:r>
        <w:rPr>
          <w:rFonts w:hint="eastAsia" w:ascii="仿宋_GB2312" w:hAnsi="宋体" w:eastAsia="仿宋_GB2312"/>
          <w:color w:val="000000"/>
          <w:sz w:val="32"/>
          <w:szCs w:val="32"/>
          <w:lang w:eastAsia="zh-CN"/>
        </w:rPr>
        <w:t>教学模式与教学策略概述</w:t>
      </w:r>
    </w:p>
    <w:p>
      <w:pPr>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2、</w:t>
      </w:r>
      <w:r>
        <w:rPr>
          <w:rFonts w:hint="eastAsia" w:ascii="仿宋_GB2312" w:hAnsi="宋体" w:eastAsia="仿宋_GB2312"/>
          <w:color w:val="000000"/>
          <w:sz w:val="32"/>
          <w:szCs w:val="32"/>
          <w:lang w:eastAsia="zh-CN"/>
        </w:rPr>
        <w:t>常见的教学模式与教学策略</w:t>
      </w:r>
    </w:p>
    <w:p>
      <w:pPr>
        <w:rPr>
          <w:rFonts w:hint="eastAsia" w:ascii="仿宋_GB2312" w:hAnsi="宋体" w:eastAsia="仿宋_GB2312"/>
          <w:b/>
          <w:color w:val="000000"/>
          <w:sz w:val="32"/>
          <w:szCs w:val="32"/>
          <w:lang w:val="en-US" w:eastAsia="zh-CN"/>
        </w:rPr>
      </w:pPr>
      <w:r>
        <w:rPr>
          <w:rFonts w:hint="eastAsia" w:ascii="仿宋_GB2312" w:hAnsi="宋体" w:eastAsia="仿宋_GB2312"/>
          <w:b/>
          <w:color w:val="000000"/>
          <w:sz w:val="32"/>
          <w:szCs w:val="32"/>
          <w:lang w:val="en-US" w:eastAsia="zh-CN"/>
        </w:rPr>
        <w:t>第七章 基于活动理论的教学模式与教学设计</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1、活动理论概述</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2、机与活动理论的教学模式</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3、机与活动理论的教学设计</w:t>
      </w:r>
    </w:p>
    <w:p>
      <w:pPr>
        <w:rPr>
          <w:rFonts w:hint="eastAsia" w:ascii="仿宋_GB2312" w:hAnsi="宋体" w:eastAsia="仿宋_GB2312"/>
          <w:b/>
          <w:color w:val="000000"/>
          <w:sz w:val="32"/>
          <w:szCs w:val="32"/>
          <w:lang w:val="en-US" w:eastAsia="zh-CN"/>
        </w:rPr>
      </w:pPr>
      <w:r>
        <w:rPr>
          <w:rFonts w:hint="eastAsia" w:ascii="仿宋_GB2312" w:hAnsi="宋体" w:eastAsia="仿宋_GB2312"/>
          <w:b/>
          <w:color w:val="000000"/>
          <w:sz w:val="32"/>
          <w:szCs w:val="32"/>
          <w:lang w:val="en-US" w:eastAsia="zh-CN"/>
        </w:rPr>
        <w:t>第八章 基于协作知识建构的教学模式与教学设计</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1、协作知识建构理论概述</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2、基于协作知识建构的教学模式</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3、基于协作知识建构的教学设计</w:t>
      </w:r>
    </w:p>
    <w:p>
      <w:pPr>
        <w:rPr>
          <w:rFonts w:hint="eastAsia" w:ascii="仿宋_GB2312" w:hAnsi="宋体" w:eastAsia="仿宋_GB2312"/>
          <w:b/>
          <w:color w:val="000000"/>
          <w:sz w:val="32"/>
          <w:szCs w:val="32"/>
          <w:lang w:val="en-US" w:eastAsia="zh-CN"/>
        </w:rPr>
      </w:pPr>
      <w:r>
        <w:rPr>
          <w:rFonts w:hint="eastAsia" w:ascii="仿宋_GB2312" w:hAnsi="宋体" w:eastAsia="仿宋_GB2312"/>
          <w:b/>
          <w:color w:val="000000"/>
          <w:sz w:val="32"/>
          <w:szCs w:val="32"/>
          <w:lang w:val="en-US" w:eastAsia="zh-CN"/>
        </w:rPr>
        <w:t>第九章 网络教学评价的设计</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1、网络教学评价概述</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2、网络教学评价内容</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3、基于量规的网络教学评价</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4、基于电子作品的网络教学评价</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5、基于概念图的网络教学评价</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6、基于电子学档的网络教学评价</w:t>
      </w:r>
    </w:p>
    <w:p>
      <w:pPr>
        <w:rPr>
          <w:rFonts w:hint="eastAsia" w:ascii="仿宋_GB2312" w:hAnsi="宋体" w:eastAsia="仿宋_GB2312"/>
          <w:b/>
          <w:color w:val="000000"/>
          <w:sz w:val="32"/>
          <w:szCs w:val="32"/>
          <w:lang w:val="en-US" w:eastAsia="zh-CN"/>
        </w:rPr>
      </w:pPr>
      <w:r>
        <w:rPr>
          <w:rFonts w:hint="eastAsia" w:ascii="仿宋_GB2312" w:hAnsi="宋体" w:eastAsia="仿宋_GB2312"/>
          <w:b/>
          <w:color w:val="000000"/>
          <w:sz w:val="32"/>
          <w:szCs w:val="32"/>
          <w:lang w:val="en-US" w:eastAsia="zh-CN"/>
        </w:rPr>
        <w:t>第十章 以绩效为导向的教学设计</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1、绩效的概念</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2、以绩效为导向的教学设计理念</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3、以绩效为导向的教学设计程序</w:t>
      </w:r>
    </w:p>
    <w:p>
      <w:pPr>
        <w:rPr>
          <w:rFonts w:hint="eastAsia" w:ascii="仿宋_GB2312" w:hAnsi="宋体" w:eastAsia="仿宋_GB2312"/>
          <w:b/>
          <w:color w:val="000000"/>
          <w:sz w:val="32"/>
          <w:szCs w:val="32"/>
          <w:lang w:val="en-US" w:eastAsia="zh-CN"/>
        </w:rPr>
      </w:pPr>
      <w:r>
        <w:rPr>
          <w:rFonts w:hint="eastAsia" w:ascii="仿宋_GB2312" w:hAnsi="宋体" w:eastAsia="仿宋_GB2312"/>
          <w:b/>
          <w:color w:val="000000"/>
          <w:sz w:val="32"/>
          <w:szCs w:val="32"/>
          <w:lang w:val="en-US" w:eastAsia="zh-CN"/>
        </w:rPr>
        <w:t>第十一章 企业数字化学习教学设计</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1、企业数字化学习与知识管理</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2、企业数字化学习体系的设计</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3、企业数字化学习体系构建的技术与工具</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4、案例研究：某航空公司数字化学习系统设计</w:t>
      </w:r>
    </w:p>
    <w:p>
      <w:pPr>
        <w:rPr>
          <w:rFonts w:hint="eastAsia" w:ascii="仿宋_GB2312" w:hAnsi="宋体" w:eastAsia="仿宋_GB2312"/>
          <w:b/>
          <w:color w:val="000000"/>
          <w:sz w:val="32"/>
          <w:szCs w:val="32"/>
          <w:lang w:val="en-US" w:eastAsia="zh-CN"/>
        </w:rPr>
      </w:pPr>
      <w:r>
        <w:rPr>
          <w:rFonts w:hint="eastAsia" w:ascii="仿宋_GB2312" w:hAnsi="宋体" w:eastAsia="仿宋_GB2312"/>
          <w:b/>
          <w:color w:val="000000"/>
          <w:sz w:val="32"/>
          <w:szCs w:val="32"/>
          <w:lang w:val="en-US" w:eastAsia="zh-CN"/>
        </w:rPr>
        <w:t>第十二章 教学设计前沿热点与发展趋势</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1、教学设计理论发展的背景</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2、教学设计前沿热点</w:t>
      </w:r>
    </w:p>
    <w:p>
      <w:pPr>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3、教学设计发展趋势</w:t>
      </w:r>
    </w:p>
    <w:p>
      <w:pPr>
        <w:rPr>
          <w:rFonts w:hint="eastAsia" w:ascii="仿宋_GB2312" w:hAnsi="宋体" w:eastAsia="仿宋_GB2312"/>
          <w:color w:val="000000"/>
          <w:sz w:val="32"/>
          <w:szCs w:val="32"/>
          <w:lang w:val="en-US" w:eastAsia="zh-CN"/>
        </w:rPr>
      </w:pPr>
    </w:p>
    <w:p>
      <w:pPr>
        <w:pStyle w:val="6"/>
        <w:numPr>
          <w:ilvl w:val="0"/>
          <w:numId w:val="0"/>
        </w:numPr>
        <w:ind w:leftChars="0"/>
        <w:rPr>
          <w:rFonts w:hint="eastAsia" w:ascii="仿宋_GB2312" w:eastAsia="仿宋_GB2312"/>
          <w:sz w:val="32"/>
          <w:szCs w:val="32"/>
        </w:rPr>
      </w:pPr>
    </w:p>
    <w:p>
      <w:pPr>
        <w:rPr>
          <w:rFonts w:hint="eastAsia" w:ascii="黑体" w:hAnsi="黑体" w:eastAsia="黑体"/>
          <w:b/>
          <w:sz w:val="32"/>
          <w:szCs w:val="32"/>
        </w:rPr>
      </w:pPr>
      <w:r>
        <w:rPr>
          <w:rFonts w:hint="eastAsia" w:ascii="黑体" w:hAnsi="黑体" w:eastAsia="黑体"/>
          <w:b/>
          <w:sz w:val="32"/>
          <w:szCs w:val="32"/>
        </w:rPr>
        <w:t>四、例题</w:t>
      </w:r>
    </w:p>
    <w:p>
      <w:pPr>
        <w:numPr>
          <w:ilvl w:val="0"/>
          <w:numId w:val="3"/>
        </w:numPr>
        <w:rPr>
          <w:rFonts w:hint="eastAsia"/>
          <w:lang w:val="en-US" w:eastAsia="zh-CN"/>
        </w:rPr>
      </w:pPr>
      <w:r>
        <w:rPr>
          <w:rFonts w:hint="eastAsia"/>
          <w:lang w:val="en-US" w:eastAsia="zh-CN"/>
        </w:rPr>
        <w:t>名词解释</w:t>
      </w:r>
    </w:p>
    <w:p>
      <w:pPr>
        <w:numPr>
          <w:ilvl w:val="0"/>
          <w:numId w:val="4"/>
        </w:numPr>
        <w:rPr>
          <w:rFonts w:hint="eastAsia"/>
          <w:lang w:val="en-US" w:eastAsia="zh-CN"/>
        </w:rPr>
      </w:pPr>
      <w:r>
        <w:rPr>
          <w:rFonts w:hint="eastAsia"/>
          <w:lang w:val="en-US" w:eastAsia="zh-CN"/>
        </w:rPr>
        <w:t>教学设计</w:t>
      </w:r>
    </w:p>
    <w:p>
      <w:pPr>
        <w:numPr>
          <w:ilvl w:val="0"/>
          <w:numId w:val="4"/>
        </w:numPr>
        <w:rPr>
          <w:rFonts w:hint="eastAsia"/>
          <w:lang w:val="en-US" w:eastAsia="zh-CN"/>
        </w:rPr>
      </w:pPr>
      <w:r>
        <w:rPr>
          <w:rFonts w:hint="eastAsia"/>
          <w:lang w:val="en-US" w:eastAsia="zh-CN"/>
        </w:rPr>
        <w:t>网络课程</w:t>
      </w:r>
    </w:p>
    <w:p>
      <w:pPr>
        <w:numPr>
          <w:ilvl w:val="0"/>
          <w:numId w:val="4"/>
        </w:numPr>
        <w:rPr>
          <w:rFonts w:hint="eastAsia"/>
          <w:lang w:val="en-US" w:eastAsia="zh-CN"/>
        </w:rPr>
      </w:pPr>
      <w:r>
        <w:rPr>
          <w:rFonts w:hint="eastAsia"/>
        </w:rPr>
        <w:t>网络学习环境</w:t>
      </w:r>
    </w:p>
    <w:p>
      <w:pPr>
        <w:widowControl w:val="0"/>
        <w:numPr>
          <w:ilvl w:val="0"/>
          <w:numId w:val="4"/>
        </w:numPr>
        <w:jc w:val="both"/>
        <w:rPr>
          <w:rFonts w:hint="eastAsia"/>
          <w:lang w:val="en-US" w:eastAsia="zh-CN"/>
        </w:rPr>
      </w:pPr>
      <w:r>
        <w:rPr>
          <w:rFonts w:hint="eastAsia"/>
          <w:lang w:val="en-US" w:eastAsia="zh-CN"/>
        </w:rPr>
        <w:t>预测法</w:t>
      </w:r>
    </w:p>
    <w:p>
      <w:pPr>
        <w:widowControl w:val="0"/>
        <w:numPr>
          <w:ilvl w:val="0"/>
          <w:numId w:val="4"/>
        </w:numPr>
        <w:jc w:val="both"/>
        <w:rPr>
          <w:rFonts w:hint="eastAsia"/>
          <w:lang w:val="en-US" w:eastAsia="zh-CN"/>
        </w:rPr>
      </w:pPr>
      <w:r>
        <w:rPr>
          <w:rFonts w:hint="eastAsia"/>
          <w:lang w:val="en-US" w:eastAsia="zh-CN"/>
        </w:rPr>
        <w:t>教学绩效</w:t>
      </w:r>
    </w:p>
    <w:p>
      <w:pPr>
        <w:widowControl w:val="0"/>
        <w:numPr>
          <w:ilvl w:val="0"/>
          <w:numId w:val="4"/>
        </w:numPr>
        <w:jc w:val="both"/>
        <w:rPr>
          <w:rFonts w:hint="eastAsia"/>
          <w:lang w:val="en-US" w:eastAsia="zh-CN"/>
        </w:rPr>
      </w:pPr>
      <w:r>
        <w:rPr>
          <w:rFonts w:hint="eastAsia"/>
          <w:lang w:val="en-US" w:eastAsia="zh-CN"/>
        </w:rPr>
        <w:t>学习风格</w:t>
      </w:r>
    </w:p>
    <w:p>
      <w:pPr>
        <w:widowControl w:val="0"/>
        <w:numPr>
          <w:ilvl w:val="0"/>
          <w:numId w:val="4"/>
        </w:numPr>
        <w:jc w:val="both"/>
        <w:rPr>
          <w:rFonts w:hint="eastAsia"/>
          <w:lang w:val="en-US" w:eastAsia="zh-CN"/>
        </w:rPr>
      </w:pPr>
      <w:r>
        <w:rPr>
          <w:rFonts w:hint="eastAsia"/>
          <w:lang w:val="en-US" w:eastAsia="zh-CN"/>
        </w:rPr>
        <w:t>行为目标</w:t>
      </w:r>
    </w:p>
    <w:p>
      <w:pPr>
        <w:widowControl w:val="0"/>
        <w:numPr>
          <w:ilvl w:val="0"/>
          <w:numId w:val="4"/>
        </w:numPr>
        <w:jc w:val="both"/>
        <w:rPr>
          <w:rFonts w:hint="eastAsia"/>
          <w:lang w:val="en-US" w:eastAsia="zh-CN"/>
        </w:rPr>
      </w:pPr>
      <w:r>
        <w:rPr>
          <w:rFonts w:hint="eastAsia"/>
          <w:lang w:val="en-US" w:eastAsia="zh-CN"/>
        </w:rPr>
        <w:t>活动教学</w:t>
      </w:r>
    </w:p>
    <w:p>
      <w:pPr>
        <w:widowControl w:val="0"/>
        <w:numPr>
          <w:ilvl w:val="0"/>
          <w:numId w:val="4"/>
        </w:numPr>
        <w:jc w:val="both"/>
        <w:rPr>
          <w:rFonts w:hint="eastAsia"/>
          <w:lang w:val="en-US" w:eastAsia="zh-CN"/>
        </w:rPr>
      </w:pPr>
      <w:r>
        <w:rPr>
          <w:rFonts w:hint="eastAsia"/>
          <w:lang w:val="en-US" w:eastAsia="zh-CN"/>
        </w:rPr>
        <w:t>自我效能感</w:t>
      </w:r>
    </w:p>
    <w:p>
      <w:pPr>
        <w:widowControl w:val="0"/>
        <w:numPr>
          <w:ilvl w:val="0"/>
          <w:numId w:val="4"/>
        </w:numPr>
        <w:jc w:val="both"/>
        <w:rPr>
          <w:rFonts w:hint="eastAsia"/>
          <w:lang w:val="en-US" w:eastAsia="zh-CN"/>
        </w:rPr>
      </w:pPr>
      <w:r>
        <w:rPr>
          <w:rFonts w:hint="eastAsia"/>
          <w:lang w:val="en-US" w:eastAsia="zh-CN"/>
        </w:rPr>
        <w:t>电子学档</w:t>
      </w:r>
    </w:p>
    <w:p>
      <w:pPr>
        <w:widowControl w:val="0"/>
        <w:numPr>
          <w:ilvl w:val="0"/>
          <w:numId w:val="4"/>
        </w:numPr>
        <w:jc w:val="both"/>
        <w:rPr>
          <w:rFonts w:hint="eastAsia"/>
          <w:lang w:val="en-US" w:eastAsia="zh-CN"/>
        </w:rPr>
      </w:pPr>
      <w:r>
        <w:rPr>
          <w:rFonts w:hint="eastAsia"/>
          <w:lang w:val="en-US" w:eastAsia="zh-CN"/>
        </w:rPr>
        <w:t>问题学习法</w:t>
      </w:r>
    </w:p>
    <w:p>
      <w:pPr>
        <w:widowControl w:val="0"/>
        <w:numPr>
          <w:ilvl w:val="0"/>
          <w:numId w:val="4"/>
        </w:numPr>
        <w:jc w:val="both"/>
        <w:rPr>
          <w:rFonts w:hint="eastAsia"/>
          <w:lang w:val="en-US" w:eastAsia="zh-CN"/>
        </w:rPr>
      </w:pPr>
      <w:r>
        <w:rPr>
          <w:rFonts w:hint="eastAsia"/>
          <w:lang w:val="en-US" w:eastAsia="zh-CN"/>
        </w:rPr>
        <w:t>概念</w:t>
      </w:r>
    </w:p>
    <w:p>
      <w:pPr>
        <w:widowControl w:val="0"/>
        <w:numPr>
          <w:ilvl w:val="0"/>
          <w:numId w:val="4"/>
        </w:numPr>
        <w:jc w:val="both"/>
        <w:rPr>
          <w:rFonts w:hint="eastAsia"/>
          <w:lang w:val="en-US" w:eastAsia="zh-CN"/>
        </w:rPr>
      </w:pPr>
      <w:r>
        <w:rPr>
          <w:rFonts w:hint="eastAsia"/>
          <w:lang w:val="en-US" w:eastAsia="zh-CN"/>
        </w:rPr>
        <w:t>探究教学</w:t>
      </w:r>
    </w:p>
    <w:p>
      <w:pPr>
        <w:widowControl w:val="0"/>
        <w:numPr>
          <w:ilvl w:val="0"/>
          <w:numId w:val="4"/>
        </w:numPr>
        <w:jc w:val="both"/>
        <w:rPr>
          <w:rFonts w:hint="eastAsia"/>
          <w:lang w:val="en-US" w:eastAsia="zh-CN"/>
        </w:rPr>
      </w:pPr>
      <w:r>
        <w:rPr>
          <w:rFonts w:hint="eastAsia"/>
          <w:lang w:val="en-US" w:eastAsia="zh-CN"/>
        </w:rPr>
        <w:t>行为目标</w:t>
      </w:r>
    </w:p>
    <w:p>
      <w:pPr>
        <w:widowControl w:val="0"/>
        <w:numPr>
          <w:ilvl w:val="0"/>
          <w:numId w:val="4"/>
        </w:numPr>
        <w:jc w:val="both"/>
        <w:rPr>
          <w:rFonts w:hint="eastAsia"/>
          <w:lang w:val="en-US" w:eastAsia="zh-CN"/>
        </w:rPr>
      </w:pPr>
      <w:r>
        <w:rPr>
          <w:rFonts w:hint="eastAsia"/>
          <w:lang w:val="en-US" w:eastAsia="zh-CN"/>
        </w:rPr>
        <w:t>认知结构</w:t>
      </w:r>
    </w:p>
    <w:p>
      <w:pPr>
        <w:widowControl w:val="0"/>
        <w:numPr>
          <w:ilvl w:val="0"/>
          <w:numId w:val="4"/>
        </w:numPr>
        <w:jc w:val="both"/>
        <w:rPr>
          <w:rFonts w:hint="eastAsia"/>
          <w:lang w:val="en-US" w:eastAsia="zh-CN"/>
        </w:rPr>
      </w:pPr>
      <w:r>
        <w:rPr>
          <w:rFonts w:hint="eastAsia"/>
          <w:lang w:val="en-US" w:eastAsia="zh-CN"/>
        </w:rPr>
        <w:t>教学设计模式</w:t>
      </w:r>
    </w:p>
    <w:p>
      <w:pPr>
        <w:widowControl w:val="0"/>
        <w:numPr>
          <w:ilvl w:val="0"/>
          <w:numId w:val="4"/>
        </w:numPr>
        <w:jc w:val="both"/>
        <w:rPr>
          <w:rFonts w:hint="eastAsia"/>
          <w:lang w:val="en-US" w:eastAsia="zh-CN"/>
        </w:rPr>
      </w:pPr>
      <w:r>
        <w:rPr>
          <w:rFonts w:hint="eastAsia"/>
          <w:lang w:val="en-US" w:eastAsia="zh-CN"/>
        </w:rPr>
        <w:t>概念图</w:t>
      </w:r>
    </w:p>
    <w:p>
      <w:pPr>
        <w:widowControl w:val="0"/>
        <w:numPr>
          <w:ilvl w:val="0"/>
          <w:numId w:val="4"/>
        </w:numPr>
        <w:jc w:val="both"/>
        <w:rPr>
          <w:rFonts w:hint="eastAsia"/>
          <w:lang w:val="en-US" w:eastAsia="zh-CN"/>
        </w:rPr>
      </w:pPr>
      <w:r>
        <w:rPr>
          <w:rFonts w:hint="eastAsia"/>
          <w:lang w:val="en-US" w:eastAsia="zh-CN"/>
        </w:rPr>
        <w:t>教学目标</w:t>
      </w:r>
    </w:p>
    <w:p>
      <w:pPr>
        <w:widowControl w:val="0"/>
        <w:numPr>
          <w:ilvl w:val="0"/>
          <w:numId w:val="4"/>
        </w:numPr>
        <w:jc w:val="both"/>
        <w:rPr>
          <w:rFonts w:hint="eastAsia"/>
          <w:lang w:val="en-US" w:eastAsia="zh-CN"/>
        </w:rPr>
      </w:pPr>
      <w:r>
        <w:rPr>
          <w:rFonts w:hint="eastAsia"/>
          <w:lang w:val="en-US" w:eastAsia="zh-CN"/>
        </w:rPr>
        <w:t>教学模式</w:t>
      </w:r>
    </w:p>
    <w:p>
      <w:pPr>
        <w:widowControl w:val="0"/>
        <w:numPr>
          <w:ilvl w:val="0"/>
          <w:numId w:val="0"/>
        </w:numPr>
        <w:jc w:val="both"/>
        <w:rPr>
          <w:rFonts w:hint="eastAsia"/>
          <w:lang w:val="en-US" w:eastAsia="zh-CN"/>
        </w:rPr>
      </w:pPr>
    </w:p>
    <w:p>
      <w:pPr>
        <w:widowControl w:val="0"/>
        <w:numPr>
          <w:ilvl w:val="0"/>
          <w:numId w:val="5"/>
        </w:numPr>
        <w:jc w:val="both"/>
        <w:rPr>
          <w:rFonts w:hint="eastAsia"/>
          <w:lang w:val="en-US" w:eastAsia="zh-CN"/>
        </w:rPr>
      </w:pPr>
      <w:r>
        <w:rPr>
          <w:rFonts w:hint="eastAsia"/>
          <w:lang w:val="en-US" w:eastAsia="zh-CN"/>
        </w:rPr>
        <w:t>填空题</w:t>
      </w:r>
    </w:p>
    <w:p>
      <w:pPr>
        <w:numPr>
          <w:ilvl w:val="0"/>
          <w:numId w:val="6"/>
        </w:numPr>
        <w:spacing w:before="100" w:beforeAutospacing="1" w:after="100" w:afterAutospacing="1"/>
        <w:rPr>
          <w:rFonts w:hint="eastAsia"/>
          <w:lang w:val="en-US" w:eastAsia="zh-CN"/>
        </w:rPr>
      </w:pPr>
      <w:r>
        <w:rPr>
          <w:rFonts w:hint="eastAsia"/>
          <w:lang w:val="en-US" w:eastAsia="zh-CN"/>
        </w:rPr>
        <w:t>认知策略，是学习者借以调节它们自己的</w:t>
      </w:r>
      <w:r>
        <w:rPr>
          <w:rFonts w:hint="eastAsia"/>
          <w:u w:val="single"/>
          <w:lang w:val="en-US" w:eastAsia="zh-CN"/>
        </w:rPr>
        <w:t xml:space="preserve">          </w:t>
      </w:r>
      <w:r>
        <w:rPr>
          <w:rFonts w:hint="eastAsia"/>
          <w:lang w:val="en-US" w:eastAsia="zh-CN"/>
        </w:rPr>
        <w:t>、感知、记忆 和</w:t>
      </w:r>
      <w:r>
        <w:rPr>
          <w:rFonts w:hint="eastAsia"/>
          <w:u w:val="single"/>
          <w:lang w:val="en-US" w:eastAsia="zh-CN"/>
        </w:rPr>
        <w:t xml:space="preserve">          </w:t>
      </w:r>
      <w:r>
        <w:rPr>
          <w:rFonts w:hint="eastAsia"/>
          <w:lang w:val="en-US" w:eastAsia="zh-CN"/>
        </w:rPr>
        <w:t>等内部心里过程的技能。</w:t>
      </w:r>
    </w:p>
    <w:p>
      <w:pPr>
        <w:widowControl w:val="0"/>
        <w:numPr>
          <w:ilvl w:val="0"/>
          <w:numId w:val="6"/>
        </w:numPr>
        <w:spacing w:before="100" w:beforeAutospacing="1" w:after="100" w:afterAutospacing="1"/>
        <w:ind w:left="0" w:leftChars="0" w:firstLine="0" w:firstLineChars="0"/>
        <w:jc w:val="both"/>
        <w:rPr>
          <w:rFonts w:hint="eastAsia"/>
          <w:lang w:val="en-US" w:eastAsia="zh-CN"/>
        </w:rPr>
      </w:pPr>
      <w:r>
        <w:rPr>
          <w:rFonts w:hint="eastAsia"/>
          <w:lang w:val="en-US" w:eastAsia="zh-CN"/>
        </w:rPr>
        <w:t>不同的信息化教学环境使用的工具与</w:t>
      </w:r>
      <w:r>
        <w:rPr>
          <w:rFonts w:hint="eastAsia"/>
          <w:u w:val="single"/>
          <w:lang w:val="en-US" w:eastAsia="zh-CN"/>
        </w:rPr>
        <w:t xml:space="preserve">       </w:t>
      </w:r>
      <w:r>
        <w:rPr>
          <w:rFonts w:hint="eastAsia"/>
          <w:u w:val="none"/>
          <w:lang w:val="en-US" w:eastAsia="zh-CN"/>
        </w:rPr>
        <w:t>也不同</w:t>
      </w:r>
      <w:r>
        <w:rPr>
          <w:rFonts w:hint="eastAsia"/>
          <w:lang w:val="en-US" w:eastAsia="zh-CN"/>
        </w:rPr>
        <w:t>。</w:t>
      </w:r>
    </w:p>
    <w:p>
      <w:pPr>
        <w:widowControl w:val="0"/>
        <w:numPr>
          <w:ilvl w:val="0"/>
          <w:numId w:val="6"/>
        </w:numPr>
        <w:ind w:left="0" w:leftChars="0" w:firstLine="0" w:firstLineChars="0"/>
        <w:jc w:val="both"/>
        <w:rPr>
          <w:rFonts w:hint="eastAsia"/>
          <w:lang w:val="en-US" w:eastAsia="zh-CN"/>
        </w:rPr>
      </w:pPr>
      <w:r>
        <w:rPr>
          <w:rFonts w:hint="eastAsia"/>
          <w:lang w:val="en-US" w:eastAsia="zh-CN"/>
        </w:rPr>
        <w:t>教学设计的决策和生成阶段，是设计者对教学目标、</w:t>
      </w:r>
      <w:r>
        <w:rPr>
          <w:rFonts w:hint="eastAsia"/>
          <w:u w:val="single"/>
          <w:lang w:val="en-US" w:eastAsia="zh-CN"/>
        </w:rPr>
        <w:t xml:space="preserve">        </w:t>
      </w:r>
      <w:r>
        <w:rPr>
          <w:rFonts w:hint="eastAsia"/>
          <w:lang w:val="en-US" w:eastAsia="zh-CN"/>
        </w:rPr>
        <w:t>、教学信息资源、教学传媒以及</w:t>
      </w:r>
      <w:r>
        <w:rPr>
          <w:rFonts w:hint="eastAsia"/>
          <w:u w:val="single"/>
          <w:lang w:val="en-US" w:eastAsia="zh-CN"/>
        </w:rPr>
        <w:t xml:space="preserve">            </w:t>
      </w:r>
      <w:r>
        <w:rPr>
          <w:rFonts w:hint="eastAsia"/>
          <w:lang w:val="en-US" w:eastAsia="zh-CN"/>
        </w:rPr>
        <w:t>做出选择和决定，并创造性地设计出产品，同时考察其可行性。</w:t>
      </w:r>
    </w:p>
    <w:p>
      <w:pPr>
        <w:numPr>
          <w:ilvl w:val="0"/>
          <w:numId w:val="0"/>
        </w:numPr>
        <w:rPr>
          <w:rFonts w:hint="eastAsia"/>
          <w:lang w:val="en-US" w:eastAsia="zh-CN"/>
        </w:rPr>
      </w:pPr>
      <w:r>
        <w:rPr>
          <w:rFonts w:hint="eastAsia"/>
          <w:lang w:val="en-US" w:eastAsia="zh-CN"/>
        </w:rPr>
        <w:t>4、框架结构设计是网络课程设计的重要工作，他包括</w:t>
      </w:r>
      <w:r>
        <w:rPr>
          <w:rFonts w:hint="eastAsia"/>
          <w:u w:val="single"/>
          <w:lang w:val="en-US" w:eastAsia="zh-CN"/>
        </w:rPr>
        <w:t xml:space="preserve">          </w:t>
      </w:r>
      <w:r>
        <w:rPr>
          <w:rFonts w:hint="eastAsia"/>
          <w:u w:val="none"/>
          <w:lang w:val="en-US" w:eastAsia="zh-CN"/>
        </w:rPr>
        <w:t>和</w:t>
      </w:r>
      <w:r>
        <w:rPr>
          <w:rFonts w:hint="eastAsia"/>
          <w:u w:val="single"/>
          <w:lang w:val="en-US" w:eastAsia="zh-CN"/>
        </w:rPr>
        <w:t xml:space="preserve">           </w:t>
      </w:r>
      <w:r>
        <w:rPr>
          <w:rFonts w:hint="eastAsia"/>
          <w:lang w:val="en-US" w:eastAsia="zh-CN"/>
        </w:rPr>
        <w:t>。</w:t>
      </w:r>
    </w:p>
    <w:p>
      <w:pPr>
        <w:widowControl w:val="0"/>
        <w:numPr>
          <w:ilvl w:val="0"/>
          <w:numId w:val="0"/>
        </w:numPr>
        <w:ind w:leftChars="0"/>
        <w:jc w:val="both"/>
        <w:rPr>
          <w:rFonts w:hint="eastAsia"/>
          <w:lang w:val="en-US" w:eastAsia="zh-CN"/>
        </w:rPr>
      </w:pPr>
    </w:p>
    <w:p>
      <w:pPr>
        <w:widowControl w:val="0"/>
        <w:numPr>
          <w:ilvl w:val="0"/>
          <w:numId w:val="0"/>
        </w:numPr>
        <w:ind w:leftChars="0"/>
        <w:jc w:val="both"/>
        <w:rPr>
          <w:rFonts w:hint="eastAsia"/>
          <w:lang w:val="en-US" w:eastAsia="zh-CN"/>
        </w:rPr>
      </w:pPr>
      <w:r>
        <w:rPr>
          <w:rFonts w:hint="eastAsia"/>
          <w:lang w:val="en-US" w:eastAsia="zh-CN"/>
        </w:rPr>
        <w:t>5、执行策略包括确定必须进行的操作或</w:t>
      </w:r>
      <w:r>
        <w:rPr>
          <w:rFonts w:hint="eastAsia"/>
          <w:u w:val="single"/>
          <w:lang w:val="en-US" w:eastAsia="zh-CN"/>
        </w:rPr>
        <w:t xml:space="preserve">        </w:t>
      </w:r>
      <w:r>
        <w:rPr>
          <w:rFonts w:hint="eastAsia"/>
          <w:lang w:val="en-US" w:eastAsia="zh-CN"/>
        </w:rPr>
        <w:t>，并对其过程进行分析监控。</w:t>
      </w:r>
    </w:p>
    <w:p>
      <w:pPr>
        <w:widowControl w:val="0"/>
        <w:numPr>
          <w:ilvl w:val="0"/>
          <w:numId w:val="0"/>
        </w:numPr>
        <w:ind w:leftChars="0"/>
        <w:jc w:val="both"/>
        <w:rPr>
          <w:rFonts w:hint="eastAsia"/>
          <w:lang w:val="en-US" w:eastAsia="zh-CN"/>
        </w:rPr>
      </w:pPr>
      <w:r>
        <w:rPr>
          <w:rFonts w:hint="eastAsia"/>
          <w:lang w:val="en-US" w:eastAsia="zh-CN"/>
        </w:rPr>
        <w:t>6、态度是</w:t>
      </w:r>
      <w:r>
        <w:rPr>
          <w:rFonts w:hint="eastAsia"/>
          <w:u w:val="single"/>
          <w:lang w:val="en-US" w:eastAsia="zh-CN"/>
        </w:rPr>
        <w:t xml:space="preserve">         </w:t>
      </w:r>
      <w:r>
        <w:rPr>
          <w:rFonts w:hint="eastAsia"/>
          <w:lang w:val="en-US" w:eastAsia="zh-CN"/>
        </w:rPr>
        <w:t>、影响个人对特定对象作出</w:t>
      </w:r>
      <w:r>
        <w:rPr>
          <w:rFonts w:hint="eastAsia"/>
          <w:u w:val="single"/>
          <w:lang w:val="en-US" w:eastAsia="zh-CN"/>
        </w:rPr>
        <w:t xml:space="preserve">        </w:t>
      </w:r>
      <w:r>
        <w:rPr>
          <w:rFonts w:hint="eastAsia"/>
          <w:lang w:val="en-US" w:eastAsia="zh-CN"/>
        </w:rPr>
        <w:t>的有组织的内部准备状态。</w:t>
      </w:r>
    </w:p>
    <w:p>
      <w:pPr>
        <w:widowControl w:val="0"/>
        <w:numPr>
          <w:ilvl w:val="0"/>
          <w:numId w:val="0"/>
        </w:numPr>
        <w:spacing w:before="100" w:beforeAutospacing="1" w:after="100" w:afterAutospacing="1"/>
        <w:jc w:val="both"/>
        <w:rPr>
          <w:rFonts w:hint="eastAsia"/>
          <w:lang w:val="en-US" w:eastAsia="zh-CN"/>
        </w:rPr>
      </w:pPr>
      <w:r>
        <w:rPr>
          <w:rFonts w:hint="eastAsia"/>
          <w:lang w:val="en-US" w:eastAsia="zh-CN"/>
        </w:rPr>
        <w:t>7、人本主义是20世纪60年代在美国兴起的</w:t>
      </w:r>
      <w:r>
        <w:rPr>
          <w:rFonts w:hint="eastAsia"/>
          <w:u w:val="single"/>
          <w:lang w:val="en-US" w:eastAsia="zh-CN"/>
        </w:rPr>
        <w:t xml:space="preserve">         </w:t>
      </w:r>
      <w:r>
        <w:rPr>
          <w:rFonts w:hint="eastAsia"/>
          <w:lang w:val="en-US" w:eastAsia="zh-CN"/>
        </w:rPr>
        <w:t>流派。</w:t>
      </w:r>
    </w:p>
    <w:p>
      <w:pPr>
        <w:widowControl w:val="0"/>
        <w:numPr>
          <w:ilvl w:val="0"/>
          <w:numId w:val="0"/>
        </w:numPr>
        <w:jc w:val="both"/>
        <w:rPr>
          <w:rFonts w:hint="eastAsia"/>
          <w:lang w:val="en-US" w:eastAsia="zh-CN"/>
        </w:rPr>
      </w:pPr>
      <w:r>
        <w:rPr>
          <w:rFonts w:hint="eastAsia"/>
          <w:lang w:val="en-US" w:eastAsia="zh-CN"/>
        </w:rPr>
        <w:t>8、网络教学环境是</w:t>
      </w:r>
      <w:r>
        <w:rPr>
          <w:rFonts w:hint="eastAsia"/>
          <w:u w:val="single"/>
          <w:lang w:val="en-US" w:eastAsia="zh-CN"/>
        </w:rPr>
        <w:t xml:space="preserve">           </w:t>
      </w:r>
      <w:r>
        <w:rPr>
          <w:rFonts w:hint="eastAsia"/>
          <w:lang w:val="en-US" w:eastAsia="zh-CN"/>
        </w:rPr>
        <w:t>，教学资源与</w:t>
      </w:r>
      <w:r>
        <w:rPr>
          <w:rFonts w:hint="eastAsia"/>
          <w:u w:val="single"/>
          <w:lang w:val="en-US" w:eastAsia="zh-CN"/>
        </w:rPr>
        <w:t xml:space="preserve">         </w:t>
      </w:r>
      <w:r>
        <w:rPr>
          <w:rFonts w:hint="eastAsia"/>
          <w:u w:val="none"/>
          <w:lang w:val="en-US" w:eastAsia="zh-CN"/>
        </w:rPr>
        <w:t>管理系统的整合，是网络教学活动开展的基础</w:t>
      </w:r>
      <w:r>
        <w:rPr>
          <w:rFonts w:hint="eastAsia"/>
          <w:lang w:val="en-US" w:eastAsia="zh-CN"/>
        </w:rPr>
        <w:t>。</w:t>
      </w:r>
    </w:p>
    <w:p>
      <w:pPr>
        <w:widowControl w:val="0"/>
        <w:numPr>
          <w:ilvl w:val="0"/>
          <w:numId w:val="0"/>
        </w:numPr>
        <w:jc w:val="both"/>
        <w:rPr>
          <w:rFonts w:hint="eastAsia"/>
          <w:lang w:val="en-US" w:eastAsia="zh-CN"/>
        </w:rPr>
      </w:pPr>
      <w:r>
        <w:rPr>
          <w:rFonts w:hint="eastAsia"/>
          <w:lang w:val="en-US" w:eastAsia="zh-CN"/>
        </w:rPr>
        <w:t>9、分解教学目标层次常用的方法有归类分析法、</w:t>
      </w:r>
      <w:r>
        <w:rPr>
          <w:rFonts w:hint="eastAsia"/>
          <w:u w:val="single"/>
          <w:lang w:val="en-US" w:eastAsia="zh-CN"/>
        </w:rPr>
        <w:t xml:space="preserve">            </w:t>
      </w:r>
      <w:r>
        <w:rPr>
          <w:rFonts w:hint="eastAsia"/>
          <w:u w:val="none"/>
          <w:lang w:val="en-US" w:eastAsia="zh-CN"/>
        </w:rPr>
        <w:t>和</w:t>
      </w:r>
      <w:r>
        <w:rPr>
          <w:rFonts w:hint="eastAsia"/>
          <w:u w:val="single"/>
          <w:lang w:val="en-US" w:eastAsia="zh-CN"/>
        </w:rPr>
        <w:t xml:space="preserve">             </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10、与传统教学相比，网络教学具有开放性、</w:t>
      </w:r>
      <w:r>
        <w:rPr>
          <w:rFonts w:hint="eastAsia"/>
          <w:u w:val="single"/>
          <w:lang w:val="en-US" w:eastAsia="zh-CN"/>
        </w:rPr>
        <w:t xml:space="preserve">         </w:t>
      </w:r>
      <w:r>
        <w:rPr>
          <w:rFonts w:hint="eastAsia"/>
          <w:u w:val="none"/>
          <w:lang w:val="en-US" w:eastAsia="zh-CN"/>
        </w:rPr>
        <w:t>、</w:t>
      </w:r>
      <w:r>
        <w:rPr>
          <w:rFonts w:hint="eastAsia"/>
          <w:u w:val="single"/>
          <w:lang w:val="en-US" w:eastAsia="zh-CN"/>
        </w:rPr>
        <w:t xml:space="preserve">        </w:t>
      </w:r>
      <w:r>
        <w:rPr>
          <w:rFonts w:hint="eastAsia"/>
          <w:u w:val="none"/>
          <w:lang w:val="en-US" w:eastAsia="zh-CN"/>
        </w:rPr>
        <w:t>反馈及时性等特点，这使得</w:t>
      </w:r>
      <w:r>
        <w:rPr>
          <w:rFonts w:hint="eastAsia"/>
          <w:lang w:val="en-US" w:eastAsia="zh-CN"/>
        </w:rPr>
        <w:t>网络教学评价具有不同于传统教学评价的特点。</w:t>
      </w:r>
    </w:p>
    <w:p>
      <w:pPr>
        <w:widowControl w:val="0"/>
        <w:numPr>
          <w:ilvl w:val="0"/>
          <w:numId w:val="0"/>
        </w:numPr>
        <w:jc w:val="both"/>
        <w:rPr>
          <w:rFonts w:hint="eastAsia"/>
          <w:lang w:val="en-US" w:eastAsia="zh-CN"/>
        </w:rPr>
      </w:pPr>
      <w:r>
        <w:rPr>
          <w:rFonts w:hint="eastAsia"/>
          <w:lang w:val="en-US" w:eastAsia="zh-CN"/>
        </w:rPr>
        <w:t>11、关于基于问题的协作知识建构的目标设计，可以按照新课程的目标要求，从</w:t>
      </w:r>
      <w:r>
        <w:rPr>
          <w:rFonts w:hint="eastAsia"/>
          <w:u w:val="single"/>
          <w:lang w:val="en-US" w:eastAsia="zh-CN"/>
        </w:rPr>
        <w:t xml:space="preserve">        </w:t>
      </w:r>
      <w:r>
        <w:rPr>
          <w:rFonts w:hint="eastAsia"/>
          <w:u w:val="none"/>
          <w:lang w:val="en-US" w:eastAsia="zh-CN"/>
        </w:rPr>
        <w:t>、过程与方法、</w:t>
      </w:r>
      <w:r>
        <w:rPr>
          <w:rFonts w:hint="eastAsia"/>
          <w:u w:val="single"/>
          <w:lang w:val="en-US" w:eastAsia="zh-CN"/>
        </w:rPr>
        <w:t xml:space="preserve">             </w:t>
      </w:r>
      <w:r>
        <w:rPr>
          <w:rFonts w:hint="eastAsia"/>
          <w:u w:val="none"/>
          <w:lang w:val="en-US" w:eastAsia="zh-CN"/>
        </w:rPr>
        <w:t>等方面进行陈述</w:t>
      </w:r>
      <w:r>
        <w:rPr>
          <w:rFonts w:hint="eastAsia"/>
          <w:lang w:val="en-US" w:eastAsia="zh-CN"/>
        </w:rPr>
        <w:t>。</w:t>
      </w:r>
    </w:p>
    <w:p>
      <w:pPr>
        <w:widowControl w:val="0"/>
        <w:numPr>
          <w:ilvl w:val="0"/>
          <w:numId w:val="0"/>
        </w:numPr>
        <w:jc w:val="both"/>
        <w:rPr>
          <w:rFonts w:hint="eastAsia"/>
          <w:lang w:val="en-US" w:eastAsia="zh-CN"/>
        </w:rPr>
      </w:pPr>
      <w:r>
        <w:rPr>
          <w:rFonts w:hint="eastAsia"/>
          <w:lang w:val="en-US" w:eastAsia="zh-CN"/>
        </w:rPr>
        <w:t>12、系统论认为，一切事物都是由一定数量的</w:t>
      </w:r>
      <w:r>
        <w:rPr>
          <w:rFonts w:hint="eastAsia"/>
          <w:u w:val="single"/>
          <w:lang w:val="en-US" w:eastAsia="zh-CN"/>
        </w:rPr>
        <w:t xml:space="preserve">     </w:t>
      </w:r>
      <w:r>
        <w:rPr>
          <w:rFonts w:hint="eastAsia"/>
          <w:lang w:val="en-US" w:eastAsia="zh-CN"/>
        </w:rPr>
        <w:t>，按一定的</w:t>
      </w:r>
      <w:r>
        <w:rPr>
          <w:rFonts w:hint="eastAsia"/>
          <w:u w:val="single"/>
          <w:lang w:val="en-US" w:eastAsia="zh-CN"/>
        </w:rPr>
        <w:t xml:space="preserve">     </w:t>
      </w:r>
      <w:r>
        <w:rPr>
          <w:rFonts w:hint="eastAsia"/>
          <w:lang w:val="en-US" w:eastAsia="zh-CN"/>
        </w:rPr>
        <w:t>组成的，具有一定功能的</w:t>
      </w:r>
      <w:r>
        <w:rPr>
          <w:rFonts w:hint="eastAsia"/>
          <w:u w:val="single"/>
          <w:lang w:val="en-US" w:eastAsia="zh-CN"/>
        </w:rPr>
        <w:t xml:space="preserve">        </w:t>
      </w:r>
      <w:r>
        <w:rPr>
          <w:rFonts w:hint="eastAsia"/>
          <w:lang w:val="en-US" w:eastAsia="zh-CN"/>
        </w:rPr>
        <w:t>、</w:t>
      </w:r>
      <w:r>
        <w:rPr>
          <w:rFonts w:hint="eastAsia"/>
          <w:u w:val="single"/>
          <w:lang w:val="en-US" w:eastAsia="zh-CN"/>
        </w:rPr>
        <w:t xml:space="preserve">         </w:t>
      </w:r>
      <w:r>
        <w:rPr>
          <w:rFonts w:hint="eastAsia"/>
          <w:lang w:val="en-US" w:eastAsia="zh-CN"/>
        </w:rPr>
        <w:t>的整体，即是一个系统。</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u w:val="none"/>
          <w:lang w:val="en-US" w:eastAsia="zh-CN"/>
        </w:rPr>
        <w:t>13</w:t>
      </w:r>
      <w:r>
        <w:rPr>
          <w:rFonts w:hint="eastAsia"/>
          <w:u w:val="single"/>
          <w:lang w:val="en-US" w:eastAsia="zh-CN"/>
        </w:rPr>
        <w:t xml:space="preserve">、        </w:t>
      </w:r>
      <w:r>
        <w:rPr>
          <w:rFonts w:hint="eastAsia"/>
          <w:lang w:val="en-US" w:eastAsia="zh-CN"/>
        </w:rPr>
        <w:t>是指导整个课程编制过程的核心。</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14、多元智力理论是 由美国哈佛大学心理学家</w:t>
      </w:r>
      <w:r>
        <w:rPr>
          <w:rFonts w:hint="eastAsia"/>
          <w:u w:val="single"/>
          <w:lang w:val="en-US" w:eastAsia="zh-CN"/>
        </w:rPr>
        <w:t xml:space="preserve">          </w:t>
      </w:r>
      <w:r>
        <w:rPr>
          <w:rFonts w:hint="eastAsia"/>
          <w:lang w:val="en-US" w:eastAsia="zh-CN"/>
        </w:rPr>
        <w:t>提出的。</w:t>
      </w:r>
    </w:p>
    <w:p>
      <w:pPr>
        <w:widowControl w:val="0"/>
        <w:numPr>
          <w:ilvl w:val="0"/>
          <w:numId w:val="0"/>
        </w:numPr>
        <w:jc w:val="both"/>
        <w:rPr>
          <w:rFonts w:hint="eastAsia"/>
          <w:lang w:val="en-US" w:eastAsia="zh-CN"/>
        </w:rPr>
      </w:pPr>
    </w:p>
    <w:p>
      <w:pPr>
        <w:widowControl w:val="0"/>
        <w:numPr>
          <w:ilvl w:val="0"/>
          <w:numId w:val="0"/>
        </w:numPr>
        <w:spacing w:before="100" w:beforeAutospacing="1" w:after="100" w:afterAutospacing="1"/>
        <w:jc w:val="both"/>
        <w:rPr>
          <w:rFonts w:hint="eastAsia"/>
          <w:lang w:val="en-US" w:eastAsia="zh-CN"/>
        </w:rPr>
      </w:pPr>
      <w:r>
        <w:rPr>
          <w:rFonts w:hint="eastAsia"/>
          <w:lang w:val="en-US" w:eastAsia="zh-CN"/>
        </w:rPr>
        <w:t>15、新课程的实施，要求改变学生的学习方式，确立学生在课程中的</w:t>
      </w:r>
      <w:r>
        <w:rPr>
          <w:rFonts w:hint="eastAsia"/>
          <w:u w:val="single"/>
          <w:lang w:val="en-US" w:eastAsia="zh-CN"/>
        </w:rPr>
        <w:t xml:space="preserve">        </w:t>
      </w:r>
      <w:r>
        <w:rPr>
          <w:rFonts w:hint="eastAsia"/>
          <w:lang w:val="en-US" w:eastAsia="zh-CN"/>
        </w:rPr>
        <w:t>地位，建立</w:t>
      </w:r>
      <w:r>
        <w:rPr>
          <w:rFonts w:hint="eastAsia"/>
          <w:u w:val="single"/>
          <w:lang w:val="en-US" w:eastAsia="zh-CN"/>
        </w:rPr>
        <w:t xml:space="preserve">     </w:t>
      </w:r>
      <w:r>
        <w:rPr>
          <w:rFonts w:hint="eastAsia"/>
          <w:lang w:val="en-US" w:eastAsia="zh-CN"/>
        </w:rPr>
        <w:t>、</w:t>
      </w:r>
      <w:r>
        <w:rPr>
          <w:rFonts w:hint="eastAsia"/>
          <w:u w:val="single"/>
          <w:lang w:val="en-US" w:eastAsia="zh-CN"/>
        </w:rPr>
        <w:t xml:space="preserve">       </w:t>
      </w:r>
      <w:r>
        <w:rPr>
          <w:rFonts w:hint="eastAsia"/>
          <w:lang w:val="en-US" w:eastAsia="zh-CN"/>
        </w:rPr>
        <w:t>、发现、研究以及</w:t>
      </w:r>
      <w:r>
        <w:rPr>
          <w:rFonts w:hint="eastAsia"/>
          <w:u w:val="single"/>
          <w:lang w:val="en-US" w:eastAsia="zh-CN"/>
        </w:rPr>
        <w:t xml:space="preserve">        </w:t>
      </w:r>
      <w:r>
        <w:rPr>
          <w:rFonts w:hint="eastAsia"/>
          <w:lang w:val="en-US" w:eastAsia="zh-CN"/>
        </w:rPr>
        <w:t>的机制。</w:t>
      </w:r>
    </w:p>
    <w:p>
      <w:pPr>
        <w:numPr>
          <w:ilvl w:val="0"/>
          <w:numId w:val="0"/>
        </w:numPr>
        <w:rPr>
          <w:rFonts w:hint="eastAsia"/>
          <w:lang w:val="en-US" w:eastAsia="zh-CN"/>
        </w:rPr>
      </w:pPr>
      <w:r>
        <w:rPr>
          <w:rFonts w:hint="eastAsia"/>
          <w:u w:val="single"/>
          <w:lang w:val="en-US" w:eastAsia="zh-CN"/>
        </w:rPr>
        <w:t xml:space="preserve">16、        </w:t>
      </w:r>
      <w:r>
        <w:rPr>
          <w:rFonts w:hint="eastAsia"/>
          <w:u w:val="none"/>
          <w:lang w:val="en-US" w:eastAsia="zh-CN"/>
        </w:rPr>
        <w:t>认为，学习者的学习主要是有意义的接受学习，是通过同化将当前的知识与原有的认知结构建立实质的、非人为的联系，使知识结构不断发展的过程</w:t>
      </w:r>
      <w:r>
        <w:rPr>
          <w:rFonts w:hint="eastAsia"/>
          <w:lang w:val="en-US" w:eastAsia="zh-CN"/>
        </w:rPr>
        <w:t>。</w:t>
      </w:r>
    </w:p>
    <w:p>
      <w:pPr>
        <w:widowControl w:val="0"/>
        <w:numPr>
          <w:ilvl w:val="0"/>
          <w:numId w:val="0"/>
        </w:numPr>
        <w:spacing w:before="100" w:beforeAutospacing="1" w:after="100" w:afterAutospacing="1"/>
        <w:jc w:val="both"/>
        <w:rPr>
          <w:rFonts w:hint="eastAsia"/>
          <w:lang w:val="en-US" w:eastAsia="zh-CN"/>
        </w:rPr>
      </w:pPr>
    </w:p>
    <w:p>
      <w:pPr>
        <w:widowControl w:val="0"/>
        <w:numPr>
          <w:ilvl w:val="0"/>
          <w:numId w:val="0"/>
        </w:numPr>
        <w:spacing w:before="100" w:beforeAutospacing="1" w:after="100" w:afterAutospacing="1"/>
        <w:jc w:val="both"/>
        <w:rPr>
          <w:rFonts w:hint="eastAsia"/>
          <w:lang w:val="en-US" w:eastAsia="zh-CN"/>
        </w:rPr>
      </w:pPr>
      <w:r>
        <w:rPr>
          <w:rFonts w:hint="eastAsia"/>
          <w:lang w:val="en-US" w:eastAsia="zh-CN"/>
        </w:rPr>
        <w:t>17、教学目标是课程目标的进一步具体化，是</w:t>
      </w:r>
      <w:r>
        <w:rPr>
          <w:rFonts w:hint="eastAsia"/>
          <w:u w:val="single"/>
          <w:lang w:val="en-US" w:eastAsia="zh-CN"/>
        </w:rPr>
        <w:t xml:space="preserve">           </w:t>
      </w:r>
      <w:r>
        <w:rPr>
          <w:rFonts w:hint="eastAsia"/>
          <w:lang w:val="en-US" w:eastAsia="zh-CN"/>
        </w:rPr>
        <w:t>、实施和</w:t>
      </w:r>
      <w:r>
        <w:rPr>
          <w:rFonts w:hint="eastAsia"/>
          <w:u w:val="single"/>
          <w:lang w:val="en-US" w:eastAsia="zh-CN"/>
        </w:rPr>
        <w:t xml:space="preserve">         </w:t>
      </w:r>
      <w:r>
        <w:rPr>
          <w:rFonts w:hint="eastAsia"/>
          <w:lang w:val="en-US" w:eastAsia="zh-CN"/>
        </w:rPr>
        <w:t>的基本依据。</w:t>
      </w:r>
    </w:p>
    <w:p>
      <w:pPr>
        <w:numPr>
          <w:ilvl w:val="0"/>
          <w:numId w:val="0"/>
        </w:numPr>
        <w:ind w:leftChars="0"/>
        <w:rPr>
          <w:rFonts w:hint="eastAsia"/>
          <w:lang w:val="en-US" w:eastAsia="zh-CN"/>
        </w:rPr>
      </w:pPr>
      <w:r>
        <w:rPr>
          <w:rFonts w:hint="eastAsia"/>
          <w:lang w:val="en-US" w:eastAsia="zh-CN"/>
        </w:rPr>
        <w:t>18、学习者一般特征，指对学习者从事学习产生影响的</w:t>
      </w:r>
      <w:r>
        <w:rPr>
          <w:rFonts w:hint="eastAsia"/>
          <w:u w:val="single"/>
          <w:lang w:val="en-US" w:eastAsia="zh-CN"/>
        </w:rPr>
        <w:t xml:space="preserve">      </w:t>
      </w:r>
      <w:r>
        <w:rPr>
          <w:rFonts w:hint="eastAsia"/>
          <w:lang w:val="en-US" w:eastAsia="zh-CN"/>
        </w:rPr>
        <w:t>、生理和社会的特点，包括学习者的</w:t>
      </w:r>
      <w:r>
        <w:rPr>
          <w:rFonts w:hint="eastAsia"/>
          <w:u w:val="single"/>
          <w:lang w:val="en-US" w:eastAsia="zh-CN"/>
        </w:rPr>
        <w:t xml:space="preserve">        </w:t>
      </w:r>
      <w:r>
        <w:rPr>
          <w:rFonts w:hint="eastAsia"/>
          <w:lang w:val="en-US" w:eastAsia="zh-CN"/>
        </w:rPr>
        <w:t>、性别、年级水平、</w:t>
      </w:r>
      <w:r>
        <w:rPr>
          <w:rFonts w:hint="eastAsia"/>
          <w:u w:val="single"/>
          <w:lang w:val="en-US" w:eastAsia="zh-CN"/>
        </w:rPr>
        <w:t xml:space="preserve">           </w:t>
      </w:r>
      <w:r>
        <w:rPr>
          <w:rFonts w:hint="eastAsia"/>
          <w:lang w:val="en-US" w:eastAsia="zh-CN"/>
        </w:rPr>
        <w:t>、社会背景等因素。</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numPr>
          <w:ilvl w:val="0"/>
          <w:numId w:val="0"/>
        </w:numPr>
        <w:ind w:leftChars="0"/>
        <w:rPr>
          <w:rFonts w:hint="eastAsia"/>
          <w:lang w:val="en-US" w:eastAsia="zh-CN"/>
        </w:rPr>
      </w:pPr>
      <w:r>
        <w:rPr>
          <w:rFonts w:hint="eastAsia"/>
          <w:u w:val="single"/>
          <w:lang w:val="en-US" w:eastAsia="zh-CN"/>
        </w:rPr>
        <w:t xml:space="preserve">19、       </w:t>
      </w:r>
      <w:r>
        <w:rPr>
          <w:rFonts w:hint="eastAsia"/>
          <w:lang w:val="en-US" w:eastAsia="zh-CN"/>
        </w:rPr>
        <w:t>提供一个与当前学习主题密切相关的真实事件或问题，作为学生学习的中心内</w:t>
      </w:r>
    </w:p>
    <w:p>
      <w:pPr>
        <w:numPr>
          <w:ilvl w:val="0"/>
          <w:numId w:val="0"/>
        </w:numPr>
        <w:ind w:leftChars="0"/>
        <w:rPr>
          <w:rFonts w:hint="eastAsia"/>
          <w:lang w:val="en-US" w:eastAsia="zh-CN"/>
        </w:rPr>
      </w:pPr>
      <w:r>
        <w:rPr>
          <w:rFonts w:hint="eastAsia"/>
          <w:lang w:val="en-US" w:eastAsia="zh-CN"/>
        </w:rPr>
        <w:t>容。</w:t>
      </w:r>
    </w:p>
    <w:p>
      <w:pPr>
        <w:widowControl w:val="0"/>
        <w:numPr>
          <w:ilvl w:val="0"/>
          <w:numId w:val="0"/>
        </w:numPr>
        <w:spacing w:before="100" w:beforeAutospacing="1" w:after="100" w:afterAutospacing="1"/>
        <w:ind w:leftChars="0"/>
        <w:jc w:val="both"/>
        <w:rPr>
          <w:rFonts w:hint="eastAsia"/>
          <w:lang w:val="en-US" w:eastAsia="zh-CN"/>
        </w:rPr>
      </w:pPr>
      <w:r>
        <w:rPr>
          <w:rFonts w:hint="eastAsia"/>
          <w:lang w:val="en-US" w:eastAsia="zh-CN"/>
        </w:rPr>
        <w:t>20、解决不良问题，一般以问题解决的</w:t>
      </w:r>
      <w:r>
        <w:rPr>
          <w:rFonts w:hint="eastAsia"/>
          <w:u w:val="single"/>
          <w:lang w:val="en-US" w:eastAsia="zh-CN"/>
        </w:rPr>
        <w:t xml:space="preserve">          </w:t>
      </w:r>
      <w:r>
        <w:rPr>
          <w:rFonts w:hint="eastAsia"/>
          <w:lang w:val="en-US" w:eastAsia="zh-CN"/>
        </w:rPr>
        <w:t>为评价的依据。</w:t>
      </w:r>
    </w:p>
    <w:p>
      <w:pPr>
        <w:widowControl w:val="0"/>
        <w:numPr>
          <w:ilvl w:val="0"/>
          <w:numId w:val="0"/>
        </w:numPr>
        <w:spacing w:before="100" w:beforeAutospacing="1" w:after="100" w:afterAutospacing="1"/>
        <w:ind w:leftChars="0"/>
        <w:jc w:val="both"/>
        <w:rPr>
          <w:rFonts w:hint="eastAsia"/>
          <w:lang w:val="en-US" w:eastAsia="zh-CN"/>
        </w:rPr>
      </w:pPr>
      <w:r>
        <w:rPr>
          <w:rFonts w:hint="eastAsia"/>
          <w:lang w:val="en-US" w:eastAsia="zh-CN"/>
        </w:rPr>
        <w:t>21、成人学习方式的理论依据可以划分为三大派别：</w:t>
      </w:r>
      <w:r>
        <w:rPr>
          <w:rFonts w:hint="eastAsia"/>
          <w:u w:val="single"/>
          <w:lang w:val="en-US" w:eastAsia="zh-CN"/>
        </w:rPr>
        <w:t xml:space="preserve">         </w:t>
      </w:r>
      <w:r>
        <w:rPr>
          <w:rFonts w:hint="eastAsia"/>
          <w:u w:val="none"/>
          <w:lang w:val="en-US" w:eastAsia="zh-CN"/>
        </w:rPr>
        <w:t>、信息加工派以及</w:t>
      </w:r>
      <w:r>
        <w:rPr>
          <w:rFonts w:hint="eastAsia"/>
          <w:u w:val="single"/>
          <w:lang w:val="en-US" w:eastAsia="zh-CN"/>
        </w:rPr>
        <w:t xml:space="preserve">       </w:t>
      </w:r>
    </w:p>
    <w:p>
      <w:pPr>
        <w:rPr>
          <w:rFonts w:hint="eastAsia"/>
          <w:lang w:val="en-US" w:eastAsia="zh-CN"/>
        </w:rPr>
      </w:pPr>
      <w:r>
        <w:rPr>
          <w:rFonts w:hint="eastAsia"/>
          <w:lang w:val="en-US" w:eastAsia="zh-CN"/>
        </w:rPr>
        <w:t>22、要使网络学习有效，应使学习者明确自己的</w:t>
      </w:r>
      <w:r>
        <w:rPr>
          <w:rFonts w:hint="eastAsia"/>
          <w:u w:val="single"/>
          <w:lang w:val="en-US" w:eastAsia="zh-CN"/>
        </w:rPr>
        <w:t xml:space="preserve">          </w:t>
      </w:r>
      <w:r>
        <w:rPr>
          <w:rFonts w:hint="eastAsia"/>
          <w:lang w:val="en-US" w:eastAsia="zh-CN"/>
        </w:rPr>
        <w:t>。</w:t>
      </w:r>
    </w:p>
    <w:p>
      <w:pPr>
        <w:widowControl w:val="0"/>
        <w:numPr>
          <w:ilvl w:val="0"/>
          <w:numId w:val="0"/>
        </w:numPr>
        <w:jc w:val="both"/>
        <w:rPr>
          <w:rFonts w:hint="eastAsia"/>
          <w:u w:val="single"/>
          <w:lang w:val="en-US" w:eastAsia="zh-CN"/>
        </w:rPr>
      </w:pPr>
      <w:r>
        <w:rPr>
          <w:rFonts w:hint="eastAsia"/>
          <w:lang w:val="en-US" w:eastAsia="zh-CN"/>
        </w:rPr>
        <w:t>23、框架结构设计是网络课程设计的重要工作，它包括</w:t>
      </w:r>
      <w:r>
        <w:rPr>
          <w:rFonts w:hint="eastAsia"/>
          <w:u w:val="single"/>
          <w:lang w:val="en-US" w:eastAsia="zh-CN"/>
        </w:rPr>
        <w:t xml:space="preserve">            </w:t>
      </w:r>
      <w:r>
        <w:rPr>
          <w:rFonts w:hint="eastAsia"/>
          <w:u w:val="none"/>
          <w:lang w:val="en-US" w:eastAsia="zh-CN"/>
        </w:rPr>
        <w:t>和</w:t>
      </w:r>
      <w:r>
        <w:rPr>
          <w:rFonts w:hint="eastAsia"/>
          <w:u w:val="single"/>
          <w:lang w:val="en-US" w:eastAsia="zh-CN"/>
        </w:rPr>
        <w:t xml:space="preserve">             。</w:t>
      </w:r>
    </w:p>
    <w:p>
      <w:pPr>
        <w:widowControl w:val="0"/>
        <w:numPr>
          <w:ilvl w:val="0"/>
          <w:numId w:val="0"/>
        </w:numPr>
        <w:jc w:val="both"/>
        <w:rPr>
          <w:rFonts w:hint="default"/>
          <w:u w:val="single"/>
          <w:lang w:val="en-US" w:eastAsia="zh-CN"/>
        </w:rPr>
      </w:pPr>
      <w:r>
        <w:rPr>
          <w:rFonts w:hint="eastAsia"/>
          <w:u w:val="none"/>
          <w:lang w:val="en-US" w:eastAsia="zh-CN"/>
        </w:rPr>
        <w:t>24、绩效技术是从绩效分析开始的，它是</w:t>
      </w:r>
      <w:r>
        <w:rPr>
          <w:rFonts w:hint="eastAsia"/>
          <w:u w:val="single"/>
          <w:lang w:val="en-US" w:eastAsia="zh-CN"/>
        </w:rPr>
        <w:t xml:space="preserve">         </w:t>
      </w:r>
      <w:r>
        <w:rPr>
          <w:rFonts w:hint="eastAsia"/>
          <w:u w:val="none"/>
          <w:lang w:val="en-US" w:eastAsia="zh-CN"/>
        </w:rPr>
        <w:t>和</w:t>
      </w:r>
      <w:r>
        <w:rPr>
          <w:rFonts w:hint="eastAsia"/>
          <w:u w:val="single"/>
          <w:lang w:val="en-US" w:eastAsia="zh-CN"/>
        </w:rPr>
        <w:t xml:space="preserve">           </w:t>
      </w:r>
      <w:r>
        <w:rPr>
          <w:rFonts w:hint="eastAsia"/>
          <w:u w:val="none"/>
          <w:lang w:val="en-US" w:eastAsia="zh-CN"/>
        </w:rPr>
        <w:t>的第一步。</w:t>
      </w:r>
    </w:p>
    <w:p>
      <w:pPr>
        <w:ind w:left="630" w:hanging="630" w:hangingChars="300"/>
        <w:rPr>
          <w:rFonts w:hint="eastAsia"/>
          <w:u w:val="none"/>
          <w:lang w:val="en-US" w:eastAsia="zh-CN"/>
        </w:rPr>
      </w:pPr>
      <w:r>
        <w:rPr>
          <w:rFonts w:hint="eastAsia"/>
          <w:lang w:val="en-US" w:eastAsia="zh-CN"/>
        </w:rPr>
        <w:t>25、学习风格的分析法主要是利用信度和</w:t>
      </w:r>
      <w:r>
        <w:rPr>
          <w:rFonts w:hint="eastAsia"/>
          <w:u w:val="single"/>
          <w:lang w:val="en-US" w:eastAsia="zh-CN"/>
        </w:rPr>
        <w:t xml:space="preserve">         </w:t>
      </w:r>
      <w:r>
        <w:rPr>
          <w:rFonts w:hint="eastAsia"/>
          <w:u w:val="none"/>
          <w:lang w:val="en-US" w:eastAsia="zh-CN"/>
        </w:rPr>
        <w:t>都比较高的量进行测量，进而判断</w:t>
      </w:r>
      <w:r>
        <w:rPr>
          <w:rFonts w:hint="eastAsia"/>
          <w:u w:val="single"/>
          <w:lang w:val="en-US" w:eastAsia="zh-CN"/>
        </w:rPr>
        <w:t xml:space="preserve">    </w:t>
      </w:r>
      <w:r>
        <w:rPr>
          <w:rFonts w:hint="eastAsia"/>
          <w:u w:val="none"/>
          <w:lang w:val="en-US" w:eastAsia="zh-CN"/>
        </w:rPr>
        <w:t>的学习风格特点。</w:t>
      </w:r>
    </w:p>
    <w:p>
      <w:pPr>
        <w:ind w:left="630" w:hanging="630" w:hangingChars="300"/>
        <w:rPr>
          <w:rFonts w:hint="eastAsia"/>
          <w:u w:val="none"/>
          <w:lang w:val="en-US" w:eastAsia="zh-CN"/>
        </w:rPr>
      </w:pPr>
      <w:r>
        <w:rPr>
          <w:rFonts w:hint="eastAsia"/>
          <w:u w:val="none"/>
          <w:lang w:val="en-US" w:eastAsia="zh-CN"/>
        </w:rPr>
        <w:t>26、学习者根据</w:t>
      </w:r>
      <w:r>
        <w:rPr>
          <w:rFonts w:hint="eastAsia"/>
          <w:u w:val="single"/>
          <w:lang w:val="en-US" w:eastAsia="zh-CN"/>
        </w:rPr>
        <w:t xml:space="preserve">          </w:t>
      </w:r>
      <w:r>
        <w:rPr>
          <w:rFonts w:hint="eastAsia"/>
          <w:u w:val="none"/>
          <w:lang w:val="en-US" w:eastAsia="zh-CN"/>
        </w:rPr>
        <w:t>和学习任务的要求，设置</w:t>
      </w:r>
      <w:r>
        <w:rPr>
          <w:rFonts w:hint="eastAsia"/>
          <w:u w:val="single"/>
          <w:lang w:val="en-US" w:eastAsia="zh-CN"/>
        </w:rPr>
        <w:t xml:space="preserve">          </w:t>
      </w:r>
      <w:r>
        <w:rPr>
          <w:rFonts w:hint="eastAsia"/>
          <w:u w:val="none"/>
          <w:lang w:val="en-US" w:eastAsia="zh-CN"/>
        </w:rPr>
        <w:t>，制定学习计划，确定学习进度。</w:t>
      </w:r>
    </w:p>
    <w:p>
      <w:pPr>
        <w:ind w:left="630" w:hanging="630" w:hangingChars="300"/>
        <w:rPr>
          <w:rFonts w:hint="eastAsia"/>
          <w:u w:val="none"/>
          <w:lang w:val="en-US" w:eastAsia="zh-CN"/>
        </w:rPr>
      </w:pPr>
      <w:r>
        <w:rPr>
          <w:rFonts w:hint="eastAsia"/>
          <w:u w:val="none"/>
          <w:lang w:val="en-US" w:eastAsia="zh-CN"/>
        </w:rPr>
        <w:t>27、</w:t>
      </w:r>
      <w:r>
        <w:rPr>
          <w:rFonts w:hint="eastAsia"/>
          <w:u w:val="single"/>
          <w:lang w:val="en-US" w:eastAsia="zh-CN"/>
        </w:rPr>
        <w:t xml:space="preserve">       </w:t>
      </w:r>
      <w:r>
        <w:rPr>
          <w:rFonts w:hint="eastAsia"/>
          <w:u w:val="none"/>
          <w:lang w:val="en-US" w:eastAsia="zh-CN"/>
        </w:rPr>
        <w:t>是实现学校教学、科研、管理和服务信息化的一体化平台，其建设是一个</w:t>
      </w:r>
      <w:r>
        <w:rPr>
          <w:rFonts w:hint="eastAsia"/>
          <w:u w:val="single"/>
          <w:lang w:val="en-US" w:eastAsia="zh-CN"/>
        </w:rPr>
        <w:t xml:space="preserve">     </w:t>
      </w:r>
      <w:r>
        <w:rPr>
          <w:rFonts w:hint="eastAsia"/>
          <w:u w:val="none"/>
          <w:lang w:val="en-US" w:eastAsia="zh-CN"/>
        </w:rPr>
        <w:t xml:space="preserve">，需要科学的规划设设计。 </w:t>
      </w:r>
    </w:p>
    <w:p>
      <w:pPr>
        <w:ind w:left="630" w:hanging="630" w:hangingChars="300"/>
        <w:rPr>
          <w:rFonts w:hint="eastAsia"/>
          <w:u w:val="none"/>
          <w:lang w:val="en-US" w:eastAsia="zh-CN"/>
        </w:rPr>
      </w:pPr>
      <w:r>
        <w:rPr>
          <w:rFonts w:hint="eastAsia"/>
          <w:u w:val="none"/>
          <w:lang w:val="en-US" w:eastAsia="zh-CN"/>
        </w:rPr>
        <w:t>28、适应是指技能的高度发展水平，学习者能修正自己的</w:t>
      </w:r>
      <w:r>
        <w:rPr>
          <w:rFonts w:hint="eastAsia"/>
          <w:u w:val="single"/>
          <w:lang w:val="en-US" w:eastAsia="zh-CN"/>
        </w:rPr>
        <w:t xml:space="preserve">        </w:t>
      </w:r>
      <w:r>
        <w:rPr>
          <w:rFonts w:hint="eastAsia"/>
          <w:u w:val="none"/>
          <w:lang w:val="en-US" w:eastAsia="zh-CN"/>
        </w:rPr>
        <w:t xml:space="preserve">以适应特殊的设施或满足具体情境的需要。  </w:t>
      </w:r>
    </w:p>
    <w:p>
      <w:pPr>
        <w:ind w:left="630" w:hanging="630" w:hangingChars="300"/>
        <w:rPr>
          <w:rFonts w:hint="eastAsia"/>
          <w:u w:val="none"/>
          <w:lang w:val="en-US" w:eastAsia="zh-CN"/>
        </w:rPr>
      </w:pPr>
      <w:r>
        <w:rPr>
          <w:rFonts w:hint="eastAsia"/>
          <w:u w:val="none"/>
          <w:lang w:val="en-US" w:eastAsia="zh-CN"/>
        </w:rPr>
        <w:t>29、学习内容既包括</w:t>
      </w:r>
      <w:r>
        <w:rPr>
          <w:rFonts w:hint="eastAsia"/>
          <w:u w:val="single"/>
          <w:lang w:val="en-US" w:eastAsia="zh-CN"/>
        </w:rPr>
        <w:t xml:space="preserve">          </w:t>
      </w:r>
      <w:r>
        <w:rPr>
          <w:rFonts w:hint="eastAsia"/>
          <w:u w:val="none"/>
          <w:lang w:val="en-US" w:eastAsia="zh-CN"/>
        </w:rPr>
        <w:t>，也包括</w:t>
      </w:r>
      <w:r>
        <w:rPr>
          <w:rFonts w:hint="eastAsia"/>
          <w:u w:val="single"/>
          <w:lang w:val="en-US" w:eastAsia="zh-CN"/>
        </w:rPr>
        <w:t xml:space="preserve">          </w:t>
      </w:r>
      <w:r>
        <w:rPr>
          <w:rFonts w:hint="eastAsia"/>
          <w:u w:val="none"/>
          <w:lang w:val="en-US" w:eastAsia="zh-CN"/>
        </w:rPr>
        <w:t>。</w:t>
      </w:r>
    </w:p>
    <w:p>
      <w:pPr>
        <w:ind w:left="630" w:hanging="630" w:hangingChars="300"/>
        <w:rPr>
          <w:rFonts w:hint="eastAsia" w:eastAsiaTheme="minorEastAsia"/>
          <w:u w:val="none"/>
          <w:lang w:val="en-US" w:eastAsia="zh-CN"/>
        </w:rPr>
      </w:pPr>
    </w:p>
    <w:p>
      <w:pPr>
        <w:ind w:left="630" w:hanging="630" w:hangingChars="300"/>
        <w:rPr>
          <w:rFonts w:hint="default"/>
          <w:u w:val="none"/>
          <w:lang w:val="en-US" w:eastAsia="zh-CN"/>
        </w:rPr>
      </w:pPr>
    </w:p>
    <w:p>
      <w:pPr>
        <w:ind w:left="630" w:hanging="630" w:hangingChars="300"/>
        <w:rPr>
          <w:rFonts w:hint="eastAsia"/>
          <w:u w:val="none"/>
          <w:lang w:val="en-US" w:eastAsia="zh-CN"/>
        </w:rPr>
      </w:pPr>
    </w:p>
    <w:p>
      <w:pPr>
        <w:ind w:left="630" w:hanging="630" w:hangingChars="300"/>
        <w:rPr>
          <w:rFonts w:hint="default"/>
          <w:u w:val="none"/>
          <w:lang w:val="en-US" w:eastAsia="zh-CN"/>
        </w:rPr>
      </w:pPr>
    </w:p>
    <w:p>
      <w:pPr>
        <w:numPr>
          <w:ilvl w:val="0"/>
          <w:numId w:val="7"/>
        </w:numPr>
        <w:rPr>
          <w:rFonts w:hint="eastAsia"/>
          <w:lang w:eastAsia="zh-CN"/>
        </w:rPr>
      </w:pPr>
      <w:r>
        <w:rPr>
          <w:rFonts w:hint="eastAsia"/>
          <w:lang w:eastAsia="zh-CN"/>
        </w:rPr>
        <w:t>简答题</w:t>
      </w:r>
    </w:p>
    <w:p>
      <w:pPr>
        <w:numPr>
          <w:ilvl w:val="0"/>
          <w:numId w:val="0"/>
        </w:numPr>
        <w:rPr>
          <w:rFonts w:hint="eastAsia"/>
          <w:lang w:val="en-US" w:eastAsia="zh-CN"/>
        </w:rPr>
      </w:pPr>
      <w:r>
        <w:rPr>
          <w:rFonts w:hint="eastAsia"/>
          <w:lang w:val="en-US" w:eastAsia="zh-CN"/>
        </w:rPr>
        <w:t>1、学习自我效能感分析。</w:t>
      </w:r>
    </w:p>
    <w:p>
      <w:pPr>
        <w:numPr>
          <w:ilvl w:val="0"/>
          <w:numId w:val="0"/>
        </w:numPr>
        <w:tabs>
          <w:tab w:val="left" w:pos="4140"/>
        </w:tabs>
        <w:rPr>
          <w:rFonts w:hint="eastAsia" w:ascii="宋体" w:hAnsi="宋体"/>
          <w:color w:val="000000"/>
          <w:lang w:val="en-US" w:eastAsia="zh-CN"/>
        </w:rPr>
      </w:pPr>
      <w:r>
        <w:rPr>
          <w:rFonts w:hint="eastAsia"/>
          <w:lang w:val="en-US" w:eastAsia="zh-CN"/>
        </w:rPr>
        <w:t>2、现代教学设计的运作程序</w:t>
      </w:r>
      <w:r>
        <w:rPr>
          <w:rFonts w:hint="eastAsia" w:ascii="宋体" w:hAnsi="宋体"/>
          <w:color w:val="000000"/>
          <w:lang w:val="en-US" w:eastAsia="zh-CN"/>
        </w:rPr>
        <w:t>？</w:t>
      </w:r>
    </w:p>
    <w:p>
      <w:pPr>
        <w:widowControl w:val="0"/>
        <w:numPr>
          <w:ilvl w:val="0"/>
          <w:numId w:val="0"/>
        </w:numPr>
        <w:jc w:val="both"/>
        <w:rPr>
          <w:rFonts w:hint="eastAsia"/>
          <w:lang w:val="en-US" w:eastAsia="zh-CN"/>
        </w:rPr>
      </w:pPr>
      <w:r>
        <w:rPr>
          <w:rFonts w:hint="eastAsia"/>
          <w:lang w:val="en-US" w:eastAsia="zh-CN"/>
        </w:rPr>
        <w:t>3、教学设计分为几个阶段。</w:t>
      </w:r>
    </w:p>
    <w:p>
      <w:pPr>
        <w:widowControl w:val="0"/>
        <w:numPr>
          <w:ilvl w:val="0"/>
          <w:numId w:val="0"/>
        </w:numPr>
        <w:jc w:val="both"/>
        <w:rPr>
          <w:rFonts w:hint="eastAsia"/>
          <w:lang w:val="en-US" w:eastAsia="zh-CN"/>
        </w:rPr>
      </w:pPr>
      <w:r>
        <w:rPr>
          <w:rFonts w:hint="eastAsia"/>
          <w:lang w:val="en-US" w:eastAsia="zh-CN"/>
        </w:rPr>
        <w:t>4、新课程对教学设计的要求</w:t>
      </w:r>
    </w:p>
    <w:p>
      <w:pPr>
        <w:widowControl w:val="0"/>
        <w:numPr>
          <w:ilvl w:val="0"/>
          <w:numId w:val="0"/>
        </w:numPr>
        <w:jc w:val="both"/>
        <w:rPr>
          <w:rFonts w:hint="eastAsia"/>
          <w:lang w:val="en-US" w:eastAsia="zh-CN"/>
        </w:rPr>
      </w:pPr>
      <w:r>
        <w:rPr>
          <w:rFonts w:hint="eastAsia"/>
          <w:lang w:val="en-US" w:eastAsia="zh-CN"/>
        </w:rPr>
        <w:t>5、</w:t>
      </w:r>
      <w:r>
        <w:rPr>
          <w:rFonts w:hint="eastAsia"/>
        </w:rPr>
        <w:t>网络课件的基本类型</w:t>
      </w:r>
    </w:p>
    <w:p>
      <w:pPr>
        <w:widowControl w:val="0"/>
        <w:numPr>
          <w:ilvl w:val="0"/>
          <w:numId w:val="0"/>
        </w:numPr>
        <w:jc w:val="both"/>
        <w:rPr>
          <w:rFonts w:hint="eastAsia"/>
          <w:lang w:val="en-US" w:eastAsia="zh-CN"/>
        </w:rPr>
      </w:pPr>
      <w:r>
        <w:rPr>
          <w:rFonts w:hint="eastAsia"/>
          <w:lang w:val="en-US" w:eastAsia="zh-CN"/>
        </w:rPr>
        <w:t>6、随机通达教学主要包括几个环节。</w:t>
      </w:r>
    </w:p>
    <w:p>
      <w:pPr>
        <w:widowControl w:val="0"/>
        <w:numPr>
          <w:ilvl w:val="0"/>
          <w:numId w:val="0"/>
        </w:numPr>
        <w:jc w:val="both"/>
        <w:rPr>
          <w:rFonts w:hint="eastAsia"/>
          <w:lang w:val="en-US" w:eastAsia="zh-CN"/>
        </w:rPr>
      </w:pPr>
      <w:r>
        <w:rPr>
          <w:rFonts w:hint="eastAsia"/>
          <w:lang w:val="en-US" w:eastAsia="zh-CN"/>
        </w:rPr>
        <w:t>7、发现法的有什么好处。</w:t>
      </w:r>
    </w:p>
    <w:p>
      <w:pPr>
        <w:numPr>
          <w:ilvl w:val="0"/>
          <w:numId w:val="0"/>
        </w:numPr>
        <w:rPr>
          <w:rFonts w:hint="eastAsia"/>
          <w:lang w:val="en-US" w:eastAsia="zh-CN"/>
        </w:rPr>
      </w:pPr>
      <w:r>
        <w:rPr>
          <w:rFonts w:hint="eastAsia"/>
          <w:lang w:val="en-US" w:eastAsia="zh-CN"/>
        </w:rPr>
        <w:t>8、基于主题对话的教学设计。</w:t>
      </w:r>
    </w:p>
    <w:p>
      <w:pPr>
        <w:numPr>
          <w:ilvl w:val="0"/>
          <w:numId w:val="0"/>
        </w:numPr>
        <w:rPr>
          <w:rFonts w:hint="eastAsia"/>
          <w:lang w:val="en-US" w:eastAsia="zh-CN"/>
        </w:rPr>
      </w:pPr>
      <w:r>
        <w:rPr>
          <w:rFonts w:hint="eastAsia"/>
          <w:lang w:val="en-US" w:eastAsia="zh-CN"/>
        </w:rPr>
        <w:t>9、抛锚式教学组成环节。</w:t>
      </w:r>
    </w:p>
    <w:p>
      <w:pPr>
        <w:widowControl w:val="0"/>
        <w:numPr>
          <w:ilvl w:val="0"/>
          <w:numId w:val="0"/>
        </w:numPr>
        <w:jc w:val="both"/>
        <w:rPr>
          <w:rFonts w:hint="eastAsia"/>
          <w:lang w:val="en-US" w:eastAsia="zh-CN"/>
        </w:rPr>
      </w:pPr>
      <w:r>
        <w:rPr>
          <w:rFonts w:hint="eastAsia"/>
          <w:lang w:val="en-US" w:eastAsia="zh-CN"/>
        </w:rPr>
        <w:t>10、探究教学的要义。</w:t>
      </w:r>
    </w:p>
    <w:p>
      <w:pPr>
        <w:numPr>
          <w:ilvl w:val="0"/>
          <w:numId w:val="0"/>
        </w:numPr>
        <w:rPr>
          <w:rFonts w:hint="eastAsia"/>
          <w:lang w:val="en-US" w:eastAsia="zh-CN"/>
        </w:rPr>
      </w:pPr>
      <w:r>
        <w:rPr>
          <w:rFonts w:hint="eastAsia"/>
          <w:lang w:val="en-US" w:eastAsia="zh-CN"/>
        </w:rPr>
        <w:t>11、简述现代教学的指导思想。</w:t>
      </w:r>
    </w:p>
    <w:p>
      <w:pPr>
        <w:numPr>
          <w:ilvl w:val="0"/>
          <w:numId w:val="0"/>
        </w:numPr>
        <w:rPr>
          <w:rFonts w:hint="eastAsia"/>
          <w:lang w:val="en-US" w:eastAsia="zh-CN"/>
        </w:rPr>
      </w:pPr>
      <w:r>
        <w:rPr>
          <w:rFonts w:hint="eastAsia"/>
          <w:lang w:val="en-US" w:eastAsia="zh-CN"/>
        </w:rPr>
        <w:t>12、有意义接受学习的条件？</w:t>
      </w:r>
    </w:p>
    <w:p>
      <w:pPr>
        <w:numPr>
          <w:ilvl w:val="0"/>
          <w:numId w:val="0"/>
        </w:numPr>
        <w:rPr>
          <w:rFonts w:hint="eastAsia"/>
        </w:rPr>
      </w:pPr>
      <w:r>
        <w:rPr>
          <w:rFonts w:hint="eastAsia"/>
          <w:lang w:val="en-US" w:eastAsia="zh-CN"/>
        </w:rPr>
        <w:t>13、</w:t>
      </w:r>
      <w:r>
        <w:rPr>
          <w:rFonts w:hint="eastAsia"/>
        </w:rPr>
        <w:t>建构主义学习理论</w:t>
      </w:r>
    </w:p>
    <w:p>
      <w:pPr>
        <w:numPr>
          <w:ilvl w:val="0"/>
          <w:numId w:val="0"/>
        </w:numPr>
        <w:rPr>
          <w:rFonts w:hint="eastAsia"/>
        </w:rPr>
      </w:pPr>
      <w:r>
        <w:rPr>
          <w:rFonts w:hint="eastAsia"/>
          <w:lang w:val="en-US" w:eastAsia="zh-CN"/>
        </w:rPr>
        <w:t>14、</w:t>
      </w:r>
      <w:r>
        <w:rPr>
          <w:rFonts w:hint="eastAsia"/>
        </w:rPr>
        <w:t>教学模式与策略的关系</w:t>
      </w:r>
    </w:p>
    <w:p>
      <w:pPr>
        <w:numPr>
          <w:ilvl w:val="0"/>
          <w:numId w:val="0"/>
        </w:numPr>
        <w:rPr>
          <w:rFonts w:hint="eastAsia" w:eastAsiaTheme="minorEastAsia"/>
          <w:lang w:val="en-US" w:eastAsia="zh-CN"/>
        </w:rPr>
      </w:pPr>
      <w:r>
        <w:rPr>
          <w:rFonts w:hint="eastAsia"/>
          <w:lang w:val="en-US" w:eastAsia="zh-CN"/>
        </w:rPr>
        <w:t>15、</w:t>
      </w:r>
      <w:r>
        <w:rPr>
          <w:rFonts w:hint="eastAsia"/>
        </w:rPr>
        <w:t>网络课件的基本类型</w:t>
      </w:r>
      <w:r>
        <w:rPr>
          <w:rFonts w:hint="eastAsia"/>
          <w:lang w:val="en-US" w:eastAsia="zh-CN"/>
        </w:rPr>
        <w:t>?</w:t>
      </w:r>
    </w:p>
    <w:p>
      <w:pPr>
        <w:rPr>
          <w:rFonts w:hint="eastAsia"/>
          <w:lang w:eastAsia="zh-CN"/>
        </w:rPr>
      </w:pPr>
      <w:r>
        <w:rPr>
          <w:rFonts w:hint="eastAsia"/>
          <w:lang w:val="en-US" w:eastAsia="zh-CN"/>
        </w:rPr>
        <w:t>16、</w:t>
      </w:r>
      <w:r>
        <w:rPr>
          <w:rFonts w:hint="eastAsia"/>
        </w:rPr>
        <w:t>支架式策略</w:t>
      </w:r>
      <w:r>
        <w:rPr>
          <w:rFonts w:hint="eastAsia"/>
          <w:lang w:eastAsia="zh-CN"/>
        </w:rPr>
        <w:t>的类型及设计流程？</w:t>
      </w:r>
    </w:p>
    <w:p>
      <w:pPr>
        <w:rPr>
          <w:rFonts w:hint="eastAsia"/>
          <w:lang w:val="en-US" w:eastAsia="zh-CN"/>
        </w:rPr>
      </w:pPr>
      <w:r>
        <w:rPr>
          <w:rFonts w:hint="eastAsia"/>
          <w:lang w:val="en-US" w:eastAsia="zh-CN"/>
        </w:rPr>
        <w:t>17、随机进入式策略的设计流程？</w:t>
      </w:r>
    </w:p>
    <w:p>
      <w:pPr>
        <w:rPr>
          <w:rFonts w:hint="eastAsia"/>
          <w:lang w:eastAsia="zh-CN"/>
        </w:rPr>
      </w:pPr>
      <w:r>
        <w:rPr>
          <w:rFonts w:hint="eastAsia"/>
          <w:lang w:val="en-US" w:eastAsia="zh-CN"/>
        </w:rPr>
        <w:t>18、简述</w:t>
      </w:r>
      <w:r>
        <w:rPr>
          <w:rFonts w:hint="eastAsia"/>
        </w:rPr>
        <w:t>布卢姆的“掌握学习”教学模式</w:t>
      </w:r>
      <w:r>
        <w:rPr>
          <w:rFonts w:hint="eastAsia"/>
          <w:lang w:eastAsia="zh-CN"/>
        </w:rPr>
        <w:t>？</w:t>
      </w:r>
    </w:p>
    <w:p>
      <w:pPr>
        <w:rPr>
          <w:rFonts w:hint="eastAsia"/>
          <w:lang w:eastAsia="zh-CN"/>
        </w:rPr>
      </w:pPr>
      <w:r>
        <w:rPr>
          <w:rFonts w:hint="eastAsia"/>
          <w:lang w:val="en-US" w:eastAsia="zh-CN"/>
        </w:rPr>
        <w:t>19、</w:t>
      </w:r>
      <w:r>
        <w:rPr>
          <w:rFonts w:hint="eastAsia"/>
        </w:rPr>
        <w:t>布鲁纳的“发现学习”教学模式</w:t>
      </w:r>
      <w:r>
        <w:rPr>
          <w:rFonts w:hint="eastAsia"/>
          <w:lang w:eastAsia="zh-CN"/>
        </w:rPr>
        <w:t>及设计流程？</w:t>
      </w:r>
    </w:p>
    <w:p>
      <w:pPr>
        <w:rPr>
          <w:rFonts w:hint="eastAsia"/>
          <w:lang w:val="en-US" w:eastAsia="zh-CN"/>
        </w:rPr>
      </w:pPr>
      <w:r>
        <w:rPr>
          <w:rFonts w:hint="eastAsia"/>
          <w:lang w:val="en-US" w:eastAsia="zh-CN"/>
        </w:rPr>
        <w:t>20.教学目标分析方法有哪些？教学目标的表述方法有哪些？</w:t>
      </w:r>
    </w:p>
    <w:p>
      <w:pPr>
        <w:rPr>
          <w:rFonts w:hint="eastAsia"/>
          <w:lang w:val="en-US" w:eastAsia="zh-CN"/>
        </w:rPr>
      </w:pPr>
      <w:r>
        <w:rPr>
          <w:rFonts w:hint="eastAsia"/>
          <w:lang w:val="en-US" w:eastAsia="zh-CN"/>
        </w:rPr>
        <w:t>21、教学内容分析方法有哪些？教学内容分析的关键在什么地方？</w:t>
      </w:r>
    </w:p>
    <w:p>
      <w:pPr>
        <w:rPr>
          <w:rFonts w:hint="eastAsia"/>
          <w:lang w:val="en-US" w:eastAsia="zh-CN"/>
        </w:rPr>
      </w:pPr>
      <w:r>
        <w:rPr>
          <w:rFonts w:hint="eastAsia"/>
          <w:lang w:val="en-US" w:eastAsia="zh-CN"/>
        </w:rPr>
        <w:t>22.学习者特征分析？</w:t>
      </w:r>
    </w:p>
    <w:p>
      <w:pPr>
        <w:rPr>
          <w:rFonts w:hint="default"/>
          <w:lang w:val="en-US" w:eastAsia="zh-CN"/>
        </w:rPr>
      </w:pPr>
      <w:r>
        <w:rPr>
          <w:rFonts w:hint="eastAsia"/>
          <w:lang w:val="en-US" w:eastAsia="zh-CN"/>
        </w:rPr>
        <w:t>23.个人学习环境如何构建？如何开展基于个人学习空间（个人学习环境）的个性化学习？</w:t>
      </w:r>
    </w:p>
    <w:p>
      <w:pPr>
        <w:rPr>
          <w:rFonts w:hint="default"/>
          <w:lang w:val="en-US" w:eastAsia="zh-CN"/>
        </w:rPr>
      </w:pPr>
      <w:r>
        <w:rPr>
          <w:rFonts w:hint="eastAsia"/>
          <w:lang w:val="en-US" w:eastAsia="zh-CN"/>
        </w:rPr>
        <w:t>24、什么是智慧学习环境？如何开展基于智慧课堂的个性化学习？</w:t>
      </w:r>
    </w:p>
    <w:p>
      <w:pPr>
        <w:numPr>
          <w:ilvl w:val="0"/>
          <w:numId w:val="0"/>
        </w:numPr>
        <w:rPr>
          <w:rFonts w:hint="default" w:eastAsiaTheme="minorEastAsia"/>
          <w:lang w:val="en-US" w:eastAsia="zh-CN"/>
        </w:rPr>
      </w:pPr>
    </w:p>
    <w:p>
      <w:pPr>
        <w:numPr>
          <w:ilvl w:val="0"/>
          <w:numId w:val="0"/>
        </w:numPr>
        <w:rPr>
          <w:rFonts w:hint="eastAsia"/>
          <w:lang w:val="en-US" w:eastAsia="zh-CN"/>
        </w:rPr>
      </w:pPr>
    </w:p>
    <w:p>
      <w:pPr>
        <w:widowControl w:val="0"/>
        <w:numPr>
          <w:ilvl w:val="0"/>
          <w:numId w:val="0"/>
        </w:numPr>
        <w:jc w:val="both"/>
        <w:rPr>
          <w:rFonts w:hint="eastAsia"/>
          <w:lang w:val="en-US" w:eastAsia="zh-CN"/>
        </w:rPr>
      </w:pPr>
    </w:p>
    <w:p>
      <w:pPr>
        <w:numPr>
          <w:ilvl w:val="0"/>
          <w:numId w:val="0"/>
        </w:numPr>
        <w:tabs>
          <w:tab w:val="left" w:pos="4140"/>
        </w:tabs>
        <w:rPr>
          <w:rFonts w:hint="eastAsia" w:ascii="宋体" w:hAnsi="宋体"/>
          <w:color w:val="000000"/>
          <w:lang w:val="en-US" w:eastAsia="zh-CN"/>
        </w:rPr>
      </w:pPr>
    </w:p>
    <w:p>
      <w:pPr>
        <w:numPr>
          <w:ilvl w:val="0"/>
          <w:numId w:val="0"/>
        </w:numPr>
        <w:rPr>
          <w:rFonts w:hint="eastAsia"/>
          <w:lang w:eastAsia="zh-CN"/>
        </w:rPr>
      </w:pPr>
    </w:p>
    <w:p>
      <w:pPr>
        <w:numPr>
          <w:ilvl w:val="0"/>
          <w:numId w:val="0"/>
        </w:numPr>
        <w:rPr>
          <w:rFonts w:hint="eastAsia"/>
          <w:lang w:eastAsia="zh-CN"/>
        </w:rPr>
      </w:pPr>
    </w:p>
    <w:p>
      <w:pPr>
        <w:numPr>
          <w:ilvl w:val="0"/>
          <w:numId w:val="0"/>
        </w:numPr>
        <w:rPr>
          <w:rFonts w:hint="eastAsia"/>
          <w:lang w:eastAsia="zh-CN"/>
        </w:rPr>
      </w:pPr>
    </w:p>
    <w:p>
      <w:pPr>
        <w:numPr>
          <w:ilvl w:val="0"/>
          <w:numId w:val="0"/>
        </w:numPr>
        <w:rPr>
          <w:rFonts w:hint="eastAsia"/>
          <w:lang w:eastAsia="zh-CN"/>
        </w:rPr>
      </w:pPr>
    </w:p>
    <w:p>
      <w:pPr>
        <w:numPr>
          <w:ilvl w:val="0"/>
          <w:numId w:val="0"/>
        </w:numPr>
        <w:rPr>
          <w:rFonts w:hint="eastAsia"/>
          <w:lang w:eastAsia="zh-CN"/>
        </w:rPr>
      </w:pPr>
    </w:p>
    <w:p>
      <w:pPr>
        <w:numPr>
          <w:ilvl w:val="0"/>
          <w:numId w:val="0"/>
        </w:numPr>
        <w:rPr>
          <w:rFonts w:hint="eastAsia"/>
          <w:lang w:eastAsia="zh-CN"/>
        </w:rPr>
      </w:pPr>
    </w:p>
    <w:p>
      <w:pPr>
        <w:numPr>
          <w:ilvl w:val="0"/>
          <w:numId w:val="0"/>
        </w:numPr>
        <w:rPr>
          <w:rFonts w:hint="eastAsia"/>
          <w:lang w:eastAsia="zh-CN"/>
        </w:rPr>
      </w:pPr>
    </w:p>
    <w:p>
      <w:pPr>
        <w:numPr>
          <w:ilvl w:val="0"/>
          <w:numId w:val="0"/>
        </w:numPr>
        <w:rPr>
          <w:rFonts w:hint="eastAsia"/>
          <w:lang w:eastAsia="zh-CN"/>
        </w:rPr>
      </w:pPr>
    </w:p>
    <w:p>
      <w:pPr>
        <w:numPr>
          <w:ilvl w:val="0"/>
          <w:numId w:val="0"/>
        </w:numPr>
        <w:rPr>
          <w:rFonts w:hint="eastAsia"/>
          <w:lang w:eastAsia="zh-CN"/>
        </w:rPr>
      </w:pPr>
      <w:r>
        <w:rPr>
          <w:rFonts w:hint="eastAsia"/>
          <w:lang w:eastAsia="zh-CN"/>
        </w:rPr>
        <w:t>参考答案：</w:t>
      </w:r>
    </w:p>
    <w:p>
      <w:pPr>
        <w:numPr>
          <w:ilvl w:val="0"/>
          <w:numId w:val="8"/>
        </w:numPr>
        <w:rPr>
          <w:rFonts w:hint="eastAsia"/>
          <w:lang w:eastAsia="zh-CN"/>
        </w:rPr>
      </w:pPr>
      <w:r>
        <w:rPr>
          <w:rFonts w:hint="eastAsia"/>
          <w:lang w:eastAsia="zh-CN"/>
        </w:rPr>
        <w:t>名词解释</w:t>
      </w:r>
    </w:p>
    <w:p>
      <w:pPr>
        <w:widowControl w:val="0"/>
        <w:numPr>
          <w:ilvl w:val="0"/>
          <w:numId w:val="9"/>
        </w:numPr>
        <w:jc w:val="both"/>
        <w:rPr>
          <w:rFonts w:hint="eastAsia"/>
          <w:lang w:val="en-US" w:eastAsia="zh-CN"/>
        </w:rPr>
      </w:pPr>
      <w:r>
        <w:rPr>
          <w:rFonts w:hint="eastAsia"/>
          <w:lang w:val="en-US" w:eastAsia="zh-CN"/>
        </w:rPr>
        <w:t>教学设计是应用系统方法分析、研究教学的问题和需求，确定解决它们的教学策略、教学方法和教学步骤，并对教学结果作出评价的一种计划过程与操作程序。</w:t>
      </w:r>
      <w:r>
        <w:rPr>
          <w:rFonts w:hint="eastAsia" w:ascii="Arial Unicode MS" w:hAnsi="Arial Unicode MS"/>
          <w:lang w:val="en-US" w:eastAsia="zh-CN"/>
        </w:rPr>
        <w:t>。</w:t>
      </w:r>
    </w:p>
    <w:p>
      <w:pPr>
        <w:widowControl w:val="0"/>
        <w:numPr>
          <w:ilvl w:val="0"/>
          <w:numId w:val="9"/>
        </w:numPr>
        <w:ind w:left="0" w:leftChars="0" w:firstLine="0" w:firstLineChars="0"/>
        <w:jc w:val="both"/>
        <w:rPr>
          <w:rFonts w:hint="eastAsia"/>
          <w:lang w:val="en-US" w:eastAsia="zh-CN"/>
        </w:rPr>
      </w:pPr>
      <w:r>
        <w:rPr>
          <w:rFonts w:hint="eastAsia"/>
        </w:rPr>
        <w:t>网络课程</w:t>
      </w:r>
      <w:r>
        <w:rPr>
          <w:rFonts w:hint="eastAsia"/>
          <w:lang w:val="en-US" w:eastAsia="zh-CN"/>
        </w:rPr>
        <w:t>:是通过网络表现的某门学科的教学内容及实施的教学活动的总和，它包括两个组成部分：按一定的教学目标、教学策略组织起来的教学内容和网络教学支撑环境。</w:t>
      </w:r>
    </w:p>
    <w:p>
      <w:pPr>
        <w:widowControl w:val="0"/>
        <w:numPr>
          <w:ilvl w:val="0"/>
          <w:numId w:val="9"/>
        </w:numPr>
        <w:ind w:left="0" w:leftChars="0" w:firstLine="0" w:firstLineChars="0"/>
        <w:jc w:val="both"/>
        <w:rPr>
          <w:rFonts w:hint="eastAsia"/>
          <w:lang w:val="en-US" w:eastAsia="zh-CN"/>
        </w:rPr>
      </w:pPr>
      <w:r>
        <w:rPr>
          <w:rFonts w:hint="eastAsia"/>
        </w:rPr>
        <w:t>网络学习环境</w:t>
      </w:r>
      <w:r>
        <w:rPr>
          <w:rFonts w:hint="eastAsia" w:ascii="Arial Unicode MS" w:hAnsi="Arial Unicode MS"/>
          <w:lang w:val="en-US" w:eastAsia="zh-CN"/>
        </w:rPr>
        <w:t>：</w:t>
      </w:r>
      <w:r>
        <w:rPr>
          <w:rFonts w:hint="eastAsia"/>
        </w:rPr>
        <w:t>网络学习环境是设备、学习资源与学习过程管理系统的整合，是网络教学活动开展的基础。网络学习环境为学习者提供了一个虚拟学习空间，它支持师生实现在线的学习资源共享、师生交流、问题解疑、评价测试等功能。</w:t>
      </w:r>
    </w:p>
    <w:p>
      <w:pPr>
        <w:numPr>
          <w:ilvl w:val="0"/>
          <w:numId w:val="0"/>
        </w:numPr>
        <w:rPr>
          <w:rFonts w:hint="eastAsia"/>
          <w:lang w:val="en-US" w:eastAsia="zh-CN"/>
        </w:rPr>
      </w:pPr>
      <w:r>
        <w:rPr>
          <w:rFonts w:hint="eastAsia"/>
          <w:lang w:val="en-US" w:eastAsia="zh-CN"/>
        </w:rPr>
        <w:t>4</w:t>
      </w:r>
      <w:r>
        <w:rPr>
          <w:rFonts w:hint="eastAsia"/>
        </w:rPr>
        <w:t>、</w:t>
      </w:r>
      <w:r>
        <w:rPr>
          <w:rFonts w:hint="eastAsia"/>
          <w:lang w:val="en-US" w:eastAsia="zh-CN"/>
        </w:rPr>
        <w:t>预测法：在一般性了解的基础上，通过编制专门的测试题，测定学生掌握预备技能和目标技能情况的方法。</w:t>
      </w:r>
    </w:p>
    <w:p>
      <w:pPr>
        <w:numPr>
          <w:ilvl w:val="0"/>
          <w:numId w:val="0"/>
        </w:numPr>
        <w:rPr>
          <w:rFonts w:hint="eastAsia"/>
        </w:rPr>
      </w:pPr>
      <w:r>
        <w:rPr>
          <w:rFonts w:hint="eastAsia" w:ascii="Arial Unicode MS" w:hAnsi="Arial Unicode MS"/>
          <w:lang w:val="en-US" w:eastAsia="zh-CN"/>
        </w:rPr>
        <w:t>5</w:t>
      </w:r>
      <w:r>
        <w:rPr>
          <w:rFonts w:hint="eastAsia" w:ascii="Arial Unicode MS" w:hAnsi="Arial Unicode MS"/>
        </w:rPr>
        <w:t>、</w:t>
      </w:r>
      <w:r>
        <w:rPr>
          <w:rFonts w:hint="eastAsia"/>
        </w:rPr>
        <w:t>教学绩效，是指与教学目标的价值追求相一致的，教师在教学过程中产生的行为表现与教</w:t>
      </w:r>
    </w:p>
    <w:p>
      <w:pPr>
        <w:numPr>
          <w:ilvl w:val="0"/>
          <w:numId w:val="0"/>
        </w:numPr>
        <w:rPr>
          <w:rFonts w:hint="eastAsia"/>
        </w:rPr>
      </w:pPr>
      <w:r>
        <w:rPr>
          <w:rFonts w:hint="eastAsia"/>
          <w:lang w:val="en-US" w:eastAsia="zh-CN"/>
        </w:rPr>
        <w:t>6、学习风格：学习风格是由学习者特有的认知、情感和生理行为构成，它是反映学习者如何感知信息、如何与学习环境相互作用并对之作出反映的相对稳定的学习方式。</w:t>
      </w:r>
    </w:p>
    <w:p>
      <w:pPr>
        <w:numPr>
          <w:ilvl w:val="0"/>
          <w:numId w:val="0"/>
        </w:numPr>
        <w:rPr>
          <w:rFonts w:hint="eastAsia" w:ascii="Arial Unicode MS" w:hAnsi="Arial Unicode MS"/>
          <w:lang w:val="en-US" w:eastAsia="zh-CN"/>
        </w:rPr>
      </w:pPr>
      <w:r>
        <w:rPr>
          <w:rFonts w:hint="eastAsia"/>
          <w:lang w:val="en-US" w:eastAsia="zh-CN"/>
        </w:rPr>
        <w:t>7、</w:t>
      </w:r>
      <w:r>
        <w:rPr>
          <w:rFonts w:hint="eastAsia" w:ascii="Arial Unicode MS" w:hAnsi="Arial Unicode MS"/>
          <w:lang w:val="en-US" w:eastAsia="zh-CN"/>
        </w:rPr>
        <w:t>行为目标：指具体的、可操作的、行为的、形式陈述的课程与教学目标，它指明课程与教学过程结束后学生身上所发生的行为变化。</w:t>
      </w:r>
    </w:p>
    <w:p>
      <w:pPr>
        <w:widowControl w:val="0"/>
        <w:numPr>
          <w:ilvl w:val="0"/>
          <w:numId w:val="0"/>
        </w:numPr>
        <w:jc w:val="both"/>
        <w:rPr>
          <w:rFonts w:hint="eastAsia"/>
          <w:lang w:val="en-US" w:eastAsia="zh-CN"/>
        </w:rPr>
      </w:pPr>
      <w:r>
        <w:rPr>
          <w:rFonts w:hint="eastAsia" w:ascii="Arial Unicode MS" w:hAnsi="Arial Unicode MS"/>
          <w:lang w:val="en-US" w:eastAsia="zh-CN"/>
        </w:rPr>
        <w:t>8、</w:t>
      </w:r>
      <w:r>
        <w:rPr>
          <w:rFonts w:hint="eastAsia"/>
          <w:lang w:val="en-US" w:eastAsia="zh-CN"/>
        </w:rPr>
        <w:t>活动教学主要指以在教学过程中建构具有教育性、创造性、实践性、操作性的学生主体活动为主要形式，以鼓励学生主动参与、主动探索、主动思考、主动实践为基本特征，以实现学生多方面能力综合发展为核心，以促进学生整体素质全面提高为目的的一种新型教学观和教学形式。</w:t>
      </w:r>
    </w:p>
    <w:p>
      <w:pPr>
        <w:widowControl w:val="0"/>
        <w:numPr>
          <w:ilvl w:val="0"/>
          <w:numId w:val="0"/>
        </w:numPr>
        <w:jc w:val="both"/>
        <w:rPr>
          <w:rFonts w:hint="default"/>
          <w:lang w:val="en-US" w:eastAsia="zh-CN"/>
        </w:rPr>
      </w:pPr>
      <w:r>
        <w:rPr>
          <w:rFonts w:hint="eastAsia"/>
          <w:lang w:val="en-US" w:eastAsia="zh-CN"/>
        </w:rPr>
        <w:t>9、自我效能感是指人们对自身完成某项任务或工作行为能力的信心或信念，是个人对自己是否能够成功地进行某一成就行为进行的主观判断。</w:t>
      </w:r>
    </w:p>
    <w:p>
      <w:pPr>
        <w:widowControl w:val="0"/>
        <w:numPr>
          <w:ilvl w:val="0"/>
          <w:numId w:val="0"/>
        </w:numPr>
        <w:jc w:val="both"/>
        <w:rPr>
          <w:rFonts w:hint="default"/>
          <w:lang w:val="en-US" w:eastAsia="zh-CN"/>
        </w:rPr>
      </w:pPr>
      <w:r>
        <w:rPr>
          <w:rFonts w:hint="eastAsia"/>
          <w:lang w:val="en-US" w:eastAsia="zh-CN"/>
        </w:rPr>
        <w:t>10、电子学档：是利用网络和数据库技术，根据一定的学习目的，由学习者负责对学习过程中关于学习目的、学习活动、学习进步、学习成果等情况的记录，以及学生或他人关于学习过程和学习结果的反思及评价的集合体。</w:t>
      </w:r>
    </w:p>
    <w:p>
      <w:pPr>
        <w:widowControl w:val="0"/>
        <w:numPr>
          <w:ilvl w:val="0"/>
          <w:numId w:val="0"/>
        </w:numPr>
        <w:jc w:val="both"/>
        <w:rPr>
          <w:rFonts w:hint="eastAsia"/>
          <w:lang w:val="en-US" w:eastAsia="zh-CN"/>
        </w:rPr>
      </w:pPr>
      <w:r>
        <w:rPr>
          <w:rFonts w:hint="eastAsia"/>
          <w:lang w:val="en-US" w:eastAsia="zh-CN"/>
        </w:rPr>
        <w:t>11、问题学习法：由教师精心设计问题学习单元，要求学生充当复杂问题的解决者。学生通过调查和解决问题的过程，提高对某些主题、概念和知识的理解，养成理解问题、分析问题和解决问题的能力和技能，从而获得解决现实问题的经验。</w:t>
      </w:r>
    </w:p>
    <w:p>
      <w:pPr>
        <w:widowControl w:val="0"/>
        <w:numPr>
          <w:ilvl w:val="0"/>
          <w:numId w:val="0"/>
        </w:numPr>
        <w:jc w:val="both"/>
        <w:rPr>
          <w:rFonts w:hint="eastAsia"/>
          <w:lang w:val="en-US" w:eastAsia="zh-CN"/>
        </w:rPr>
      </w:pPr>
      <w:r>
        <w:rPr>
          <w:rFonts w:hint="eastAsia"/>
          <w:lang w:val="en-US" w:eastAsia="zh-CN"/>
        </w:rPr>
        <w:t>12、概念：概念作为对客观事物本质属性的一种表征，只有在揭示概念所反映的事物的内部关系与联系，以及与其他实物的关系与联系时，它自身的内涵与外延才能清晰地显露出来，也才能真正实现对它的理解与把握。</w:t>
      </w:r>
    </w:p>
    <w:p>
      <w:pPr>
        <w:numPr>
          <w:ilvl w:val="0"/>
          <w:numId w:val="0"/>
        </w:numPr>
        <w:rPr>
          <w:rFonts w:hint="eastAsia"/>
          <w:lang w:val="en-US" w:eastAsia="zh-CN"/>
        </w:rPr>
      </w:pPr>
      <w:r>
        <w:rPr>
          <w:rFonts w:hint="eastAsia"/>
          <w:lang w:val="en-US" w:eastAsia="zh-CN"/>
        </w:rPr>
        <w:t>13、探究教学：学生在教师的引导下，通过自己的试探与求索、总结与概括，获得经验与体验，发展智慧和能力，形成积极的情感态度和价值观的教学实践活动。</w:t>
      </w:r>
    </w:p>
    <w:p>
      <w:pPr>
        <w:widowControl w:val="0"/>
        <w:numPr>
          <w:ilvl w:val="0"/>
          <w:numId w:val="0"/>
        </w:numPr>
        <w:jc w:val="both"/>
        <w:rPr>
          <w:rFonts w:hint="eastAsia" w:ascii="Arial Unicode MS" w:hAnsi="Arial Unicode MS"/>
          <w:lang w:val="en-US" w:eastAsia="zh-CN"/>
        </w:rPr>
      </w:pPr>
      <w:r>
        <w:rPr>
          <w:rFonts w:hint="eastAsia"/>
          <w:lang w:val="en-US" w:eastAsia="zh-CN"/>
        </w:rPr>
        <w:t>14、</w:t>
      </w:r>
      <w:r>
        <w:rPr>
          <w:rFonts w:hint="eastAsia" w:ascii="Arial Unicode MS" w:hAnsi="Arial Unicode MS"/>
          <w:lang w:val="en-US" w:eastAsia="zh-CN"/>
        </w:rPr>
        <w:t>行为目标：指具体的、可操作的、行为的、形式陈述的课程与教学目标，它指明课程与教学过程结束后学生身上所发生的行为变化。</w:t>
      </w:r>
    </w:p>
    <w:p>
      <w:pPr>
        <w:widowControl w:val="0"/>
        <w:numPr>
          <w:ilvl w:val="0"/>
          <w:numId w:val="0"/>
        </w:numPr>
        <w:jc w:val="both"/>
        <w:rPr>
          <w:rFonts w:hint="eastAsia"/>
          <w:lang w:val="en-US" w:eastAsia="zh-CN"/>
        </w:rPr>
      </w:pPr>
      <w:r>
        <w:rPr>
          <w:rFonts w:hint="eastAsia" w:ascii="Arial Unicode MS" w:hAnsi="Arial Unicode MS"/>
          <w:lang w:val="en-US" w:eastAsia="zh-CN"/>
        </w:rPr>
        <w:t>15、</w:t>
      </w:r>
      <w:r>
        <w:rPr>
          <w:rFonts w:hint="eastAsia"/>
          <w:lang w:val="en-US" w:eastAsia="zh-CN"/>
        </w:rPr>
        <w:t>认知结构：是指学习者在长期的认识和改造客观世界的过程中，在其大脑内逐渐形成，并按一定组织结构存储的全部知识与经验系统，它是指学习者大脑中按一定组织结构存储的、关于某个特定学科领域的知识与经验</w:t>
      </w:r>
    </w:p>
    <w:p>
      <w:pPr>
        <w:keepNext w:val="0"/>
        <w:keepLines w:val="0"/>
        <w:widowControl/>
        <w:suppressLineNumbers w:val="0"/>
        <w:jc w:val="left"/>
        <w:rPr>
          <w:rFonts w:hint="eastAsia" w:ascii="宋体" w:hAnsi="宋体" w:eastAsia="宋体" w:cs="宋体"/>
          <w:kern w:val="0"/>
          <w:sz w:val="24"/>
          <w:szCs w:val="24"/>
          <w:lang w:val="en-US" w:eastAsia="zh-CN" w:bidi="ar"/>
        </w:rPr>
      </w:pPr>
      <w:r>
        <w:rPr>
          <w:rFonts w:hint="eastAsia"/>
          <w:lang w:val="en-US" w:eastAsia="zh-CN"/>
        </w:rPr>
        <w:t>16、教学设计模式：</w:t>
      </w:r>
      <w:r>
        <w:rPr>
          <w:rFonts w:hint="eastAsia" w:ascii="宋体" w:hAnsi="宋体" w:eastAsia="宋体" w:cs="宋体"/>
          <w:kern w:val="0"/>
          <w:sz w:val="24"/>
          <w:szCs w:val="24"/>
          <w:lang w:val="en-US" w:eastAsia="zh-CN" w:bidi="ar"/>
        </w:rPr>
        <w:t>是指基于一定的教学设计理论和方法，通过理论演绎和长期实践经验建构起来的，能够对教学设计过程作出说明和解释的框架。</w:t>
      </w:r>
    </w:p>
    <w:p>
      <w:pPr>
        <w:widowControl w:val="0"/>
        <w:numPr>
          <w:ilvl w:val="0"/>
          <w:numId w:val="0"/>
        </w:numPr>
        <w:jc w:val="both"/>
        <w:rPr>
          <w:rFonts w:hint="default"/>
          <w:lang w:val="en-US" w:eastAsia="zh-CN"/>
        </w:rPr>
      </w:pPr>
      <w:r>
        <w:rPr>
          <w:rFonts w:hint="eastAsia"/>
          <w:lang w:val="en-US" w:eastAsia="zh-CN"/>
        </w:rPr>
        <w:t>17、概念图：是指利用图示的方法来表达人们头脑中的概念、思想、理论等，是把人脑中的隐性知识显性化、可视化，便于人们思考、交流、表达。它是一种表达知识的网络图形化技术，知识图由概念网络构成，网络包括节点和连线，节点代表概念，连线代表概念之间的关系。</w:t>
      </w:r>
    </w:p>
    <w:p>
      <w:pPr>
        <w:numPr>
          <w:ilvl w:val="0"/>
          <w:numId w:val="0"/>
        </w:numPr>
        <w:rPr>
          <w:rFonts w:hint="eastAsia"/>
          <w:lang w:val="en-US" w:eastAsia="zh-CN"/>
        </w:rPr>
      </w:pPr>
      <w:r>
        <w:rPr>
          <w:rFonts w:hint="eastAsia"/>
          <w:lang w:val="en-US" w:eastAsia="zh-CN"/>
        </w:rPr>
        <w:t>18、教学目标：是课程目标的进一步具体化，是指导、实施和评价教学的基本依据。教学目标通常在“单元”或“课”的教学方案中按目标结构的领域来分项陈述。</w:t>
      </w:r>
    </w:p>
    <w:p>
      <w:pPr>
        <w:numPr>
          <w:ilvl w:val="0"/>
          <w:numId w:val="0"/>
        </w:numPr>
        <w:rPr>
          <w:rFonts w:hint="eastAsia"/>
          <w:lang w:val="en-US" w:eastAsia="zh-CN"/>
        </w:rPr>
      </w:pPr>
      <w:r>
        <w:rPr>
          <w:rFonts w:hint="eastAsia"/>
          <w:lang w:val="en-US" w:eastAsia="zh-CN"/>
        </w:rPr>
        <w:t>教学目标是预期学生通过教学活动获得的学习结果。在教学中，教学目标有助于指导教师进行教学测量和评价、选择和使用教学策略、提示学生怎样学习，对教学活动具有导向、指引、操作、调空的测度等功能。</w:t>
      </w:r>
    </w:p>
    <w:p>
      <w:pPr>
        <w:numPr>
          <w:ilvl w:val="0"/>
          <w:numId w:val="0"/>
        </w:numPr>
        <w:ind w:leftChars="0"/>
        <w:rPr>
          <w:rFonts w:hint="eastAsia"/>
          <w:lang w:val="en-US" w:eastAsia="zh-CN"/>
        </w:rPr>
      </w:pPr>
      <w:r>
        <w:rPr>
          <w:rFonts w:hint="eastAsia"/>
          <w:lang w:val="en-US" w:eastAsia="zh-CN"/>
        </w:rPr>
        <w:t>19教学模式：是教学理论与教学实践的中介，它既是教学理论的具体化，又是教学实践经验的系统概况和总结。</w:t>
      </w:r>
    </w:p>
    <w:p>
      <w:pPr>
        <w:numPr>
          <w:ilvl w:val="0"/>
          <w:numId w:val="4"/>
        </w:numPr>
        <w:ind w:left="0" w:leftChars="0" w:firstLine="0" w:firstLineChars="0"/>
        <w:rPr>
          <w:rFonts w:hint="default"/>
          <w:lang w:val="en-US" w:eastAsia="zh-CN"/>
        </w:rPr>
      </w:pPr>
      <w:r>
        <w:rPr>
          <w:rFonts w:hint="eastAsia" w:ascii="Arial Unicode MS" w:hAnsi="Arial Unicode MS"/>
          <w:lang w:eastAsia="zh-CN"/>
        </w:rPr>
        <w:t>九段</w:t>
      </w:r>
      <w:r>
        <w:rPr>
          <w:rFonts w:hint="eastAsia"/>
          <w:lang w:val="en-US" w:eastAsia="zh-CN"/>
        </w:rPr>
        <w:t>教学模式：</w:t>
      </w:r>
      <w:r>
        <w:rPr>
          <w:rFonts w:hint="eastAsia" w:ascii="宋体" w:hAnsi="宋体" w:eastAsia="宋体" w:cs="宋体"/>
          <w:kern w:val="0"/>
          <w:sz w:val="24"/>
          <w:szCs w:val="24"/>
          <w:lang w:val="en-US" w:eastAsia="zh-CN" w:bidi="ar"/>
        </w:rPr>
        <w:t>是由美国著名认知心理学家加涅提出的，揭示的是学习者内部心里加工过程与教学活动过程之间的对应关系。</w:t>
      </w:r>
    </w:p>
    <w:p>
      <w:pPr>
        <w:widowControl w:val="0"/>
        <w:numPr>
          <w:ilvl w:val="0"/>
          <w:numId w:val="0"/>
        </w:numPr>
        <w:jc w:val="both"/>
        <w:rPr>
          <w:rFonts w:hint="eastAsia"/>
          <w:lang w:val="en-US" w:eastAsia="zh-CN"/>
        </w:rPr>
      </w:pPr>
    </w:p>
    <w:p>
      <w:pPr>
        <w:numPr>
          <w:ilvl w:val="0"/>
          <w:numId w:val="0"/>
        </w:numPr>
        <w:rPr>
          <w:rFonts w:hint="eastAsia"/>
          <w:lang w:val="en-US" w:eastAsia="zh-CN"/>
        </w:rPr>
      </w:pPr>
    </w:p>
    <w:p>
      <w:pPr>
        <w:widowControl w:val="0"/>
        <w:numPr>
          <w:ilvl w:val="0"/>
          <w:numId w:val="0"/>
        </w:numPr>
        <w:jc w:val="both"/>
        <w:rPr>
          <w:rFonts w:hint="eastAsia"/>
          <w:lang w:val="en-US" w:eastAsia="zh-CN"/>
        </w:rPr>
      </w:pPr>
    </w:p>
    <w:p>
      <w:pPr>
        <w:numPr>
          <w:ilvl w:val="0"/>
          <w:numId w:val="0"/>
        </w:numPr>
        <w:rPr>
          <w:rFonts w:hint="eastAsia" w:eastAsiaTheme="minorEastAsia"/>
          <w:lang w:val="en-US" w:eastAsia="zh-CN"/>
        </w:rPr>
      </w:pPr>
    </w:p>
    <w:p>
      <w:pPr>
        <w:numPr>
          <w:ilvl w:val="0"/>
          <w:numId w:val="0"/>
        </w:numPr>
        <w:rPr>
          <w:rFonts w:hint="eastAsia"/>
          <w:lang w:eastAsia="zh-CN"/>
        </w:rPr>
      </w:pPr>
    </w:p>
    <w:p>
      <w:pPr>
        <w:numPr>
          <w:ilvl w:val="0"/>
          <w:numId w:val="0"/>
        </w:numPr>
        <w:rPr>
          <w:rFonts w:hint="eastAsia"/>
          <w:lang w:eastAsia="zh-CN"/>
        </w:rPr>
      </w:pPr>
      <w:r>
        <w:rPr>
          <w:rFonts w:hint="eastAsia"/>
          <w:lang w:eastAsia="zh-CN"/>
        </w:rPr>
        <w:t>二、名词填空</w:t>
      </w:r>
    </w:p>
    <w:p>
      <w:pPr>
        <w:rPr>
          <w:rFonts w:hint="eastAsia"/>
          <w:lang w:val="en-US" w:eastAsia="zh-CN"/>
        </w:rPr>
      </w:pPr>
      <w:r>
        <w:rPr>
          <w:rFonts w:hint="eastAsia"/>
          <w:lang w:val="en-US" w:eastAsia="zh-CN"/>
        </w:rPr>
        <w:t>1、注意   思维      2、资源    3、教学策略     设计的方式方法                     4、功能设计    知识结构设计      5、运算步骤            6、习得的   行为选择      7、心理学         8、</w:t>
      </w:r>
      <w:r>
        <w:rPr>
          <w:rFonts w:hint="eastAsia" w:ascii="Arial Unicode MS" w:hAnsi="Arial Unicode MS"/>
          <w:lang w:val="en-US" w:eastAsia="zh-CN"/>
        </w:rPr>
        <w:t>网络通信设备    教学过程         9、</w:t>
      </w:r>
      <w:r>
        <w:rPr>
          <w:rFonts w:hint="eastAsia"/>
          <w:lang w:val="en-US" w:eastAsia="zh-CN"/>
        </w:rPr>
        <w:t>层级分析法      信息加工分析法    10、、交互灵活性     学习自主性   11、知识与技能      情感态度与价值观      12、要素  关系  相互联系  相互作用    13、课程目标</w:t>
      </w:r>
    </w:p>
    <w:p>
      <w:pPr>
        <w:numPr>
          <w:ilvl w:val="0"/>
          <w:numId w:val="0"/>
        </w:numPr>
        <w:rPr>
          <w:rFonts w:hint="eastAsia" w:ascii="Arial Unicode MS" w:hAnsi="Arial Unicode MS"/>
          <w:lang w:val="en-US" w:eastAsia="zh-CN"/>
        </w:rPr>
      </w:pPr>
      <w:r>
        <w:rPr>
          <w:rFonts w:hint="eastAsia"/>
          <w:lang w:val="en-US" w:eastAsia="zh-CN"/>
        </w:rPr>
        <w:t>14、卢布姆      15、主体  自主  探索  合作学习   16、</w:t>
      </w:r>
      <w:r>
        <w:rPr>
          <w:rFonts w:hint="eastAsia" w:ascii="Arial Unicode MS" w:hAnsi="Arial Unicode MS"/>
          <w:lang w:eastAsia="zh-CN"/>
        </w:rPr>
        <w:t>奥苏贝尔</w:t>
      </w:r>
      <w:r>
        <w:rPr>
          <w:rFonts w:hint="eastAsia" w:ascii="Arial Unicode MS" w:hAnsi="Arial Unicode MS"/>
          <w:lang w:val="en-US" w:eastAsia="zh-CN"/>
        </w:rPr>
        <w:t xml:space="preserve">   </w:t>
      </w:r>
    </w:p>
    <w:p>
      <w:pPr>
        <w:numPr>
          <w:ilvl w:val="0"/>
          <w:numId w:val="0"/>
        </w:numPr>
        <w:rPr>
          <w:rFonts w:hint="eastAsia"/>
          <w:lang w:val="en-US" w:eastAsia="zh-CN"/>
        </w:rPr>
      </w:pPr>
      <w:r>
        <w:rPr>
          <w:rFonts w:hint="eastAsia" w:ascii="Arial Unicode MS" w:hAnsi="Arial Unicode MS"/>
          <w:lang w:val="en-US" w:eastAsia="zh-CN"/>
        </w:rPr>
        <w:t>17、</w:t>
      </w:r>
      <w:r>
        <w:rPr>
          <w:rFonts w:hint="eastAsia"/>
          <w:lang w:val="en-US" w:eastAsia="zh-CN"/>
        </w:rPr>
        <w:t>指导    评价教学   18、</w:t>
      </w:r>
      <w:r>
        <w:rPr>
          <w:rFonts w:hint="eastAsia" w:ascii="Arial Unicode MS" w:hAnsi="Arial Unicode MS"/>
          <w:lang w:val="en-US" w:eastAsia="zh-CN"/>
        </w:rPr>
        <w:t>心理    年龄     生活经验</w:t>
      </w:r>
      <w:r>
        <w:rPr>
          <w:rFonts w:hint="eastAsia"/>
          <w:lang w:val="en-US" w:eastAsia="zh-CN"/>
        </w:rPr>
        <w:t xml:space="preserve">    19、</w:t>
      </w:r>
      <w:r>
        <w:rPr>
          <w:rFonts w:hint="eastAsia" w:ascii="Arial Unicode MS" w:hAnsi="Arial Unicode MS"/>
          <w:lang w:eastAsia="zh-CN"/>
        </w:rPr>
        <w:t>操作框架</w:t>
      </w:r>
      <w:r>
        <w:rPr>
          <w:rFonts w:hint="eastAsia" w:ascii="Arial Unicode MS" w:hAnsi="Arial Unicode MS"/>
          <w:lang w:val="en-US" w:eastAsia="zh-CN"/>
        </w:rPr>
        <w:t xml:space="preserve">    20、程度</w:t>
      </w:r>
    </w:p>
    <w:p>
      <w:pPr>
        <w:numPr>
          <w:ilvl w:val="0"/>
          <w:numId w:val="0"/>
        </w:numPr>
        <w:rPr>
          <w:rFonts w:hint="eastAsia" w:ascii="Arial Unicode MS" w:hAnsi="Arial Unicode MS"/>
          <w:lang w:val="en-US" w:eastAsia="zh-CN"/>
        </w:rPr>
      </w:pPr>
      <w:r>
        <w:rPr>
          <w:rFonts w:hint="eastAsia"/>
          <w:lang w:val="en-US" w:eastAsia="zh-CN"/>
        </w:rPr>
        <w:t xml:space="preserve">21、感知形态派    性格特征派       22、 </w:t>
      </w:r>
      <w:r>
        <w:rPr>
          <w:rFonts w:hint="eastAsia" w:ascii="Arial Unicode MS" w:hAnsi="Arial Unicode MS"/>
          <w:lang w:val="en-US" w:eastAsia="zh-CN"/>
        </w:rPr>
        <w:t>学习目标</w:t>
      </w:r>
    </w:p>
    <w:p>
      <w:pPr>
        <w:numPr>
          <w:ilvl w:val="0"/>
          <w:numId w:val="0"/>
        </w:numPr>
        <w:rPr>
          <w:rFonts w:hint="eastAsia" w:ascii="Arial Unicode MS" w:hAnsi="Arial Unicode MS"/>
          <w:lang w:val="en-US" w:eastAsia="zh-CN"/>
        </w:rPr>
      </w:pPr>
      <w:r>
        <w:rPr>
          <w:rFonts w:hint="eastAsia" w:ascii="Arial Unicode MS" w:hAnsi="Arial Unicode MS"/>
          <w:lang w:val="en-US" w:eastAsia="zh-CN"/>
        </w:rPr>
        <w:t>23、功能设计   知识结构设计        24、绩效改进    问题解决</w:t>
      </w:r>
    </w:p>
    <w:p>
      <w:pPr>
        <w:numPr>
          <w:ilvl w:val="0"/>
          <w:numId w:val="0"/>
        </w:numPr>
        <w:rPr>
          <w:rFonts w:hint="eastAsia" w:ascii="Arial Unicode MS" w:hAnsi="Arial Unicode MS"/>
          <w:lang w:val="en-US" w:eastAsia="zh-CN"/>
        </w:rPr>
      </w:pPr>
      <w:r>
        <w:rPr>
          <w:rFonts w:hint="eastAsia" w:ascii="Arial Unicode MS" w:hAnsi="Arial Unicode MS"/>
          <w:lang w:val="en-US" w:eastAsia="zh-CN"/>
        </w:rPr>
        <w:t>25、效度   学习者                 26、个人标准    学习目标</w:t>
      </w:r>
    </w:p>
    <w:p>
      <w:pPr>
        <w:numPr>
          <w:ilvl w:val="0"/>
          <w:numId w:val="0"/>
        </w:numPr>
        <w:rPr>
          <w:rFonts w:hint="eastAsia" w:ascii="Arial Unicode MS" w:hAnsi="Arial Unicode MS"/>
          <w:lang w:val="en-US" w:eastAsia="zh-CN"/>
        </w:rPr>
      </w:pPr>
      <w:r>
        <w:rPr>
          <w:rFonts w:hint="eastAsia" w:ascii="Arial Unicode MS" w:hAnsi="Arial Unicode MS"/>
          <w:lang w:val="en-US" w:eastAsia="zh-CN"/>
        </w:rPr>
        <w:t>27、数字校园    系统工程          28、动作模式</w:t>
      </w:r>
    </w:p>
    <w:p>
      <w:pPr>
        <w:numPr>
          <w:ilvl w:val="0"/>
          <w:numId w:val="0"/>
        </w:numPr>
        <w:rPr>
          <w:rFonts w:hint="default" w:ascii="Arial Unicode MS" w:hAnsi="Arial Unicode MS"/>
          <w:lang w:val="en-US" w:eastAsia="zh-CN"/>
        </w:rPr>
      </w:pPr>
      <w:r>
        <w:rPr>
          <w:rFonts w:hint="eastAsia" w:ascii="Arial Unicode MS" w:hAnsi="Arial Unicode MS"/>
          <w:lang w:val="en-US" w:eastAsia="zh-CN"/>
        </w:rPr>
        <w:t>29、显性知识   隐性知识</w:t>
      </w:r>
    </w:p>
    <w:p>
      <w:pPr>
        <w:numPr>
          <w:ilvl w:val="0"/>
          <w:numId w:val="0"/>
        </w:numPr>
        <w:rPr>
          <w:rFonts w:hint="eastAsia"/>
          <w:lang w:eastAsia="zh-CN"/>
        </w:rPr>
      </w:pPr>
      <w:r>
        <w:rPr>
          <w:rFonts w:hint="eastAsia"/>
          <w:lang w:eastAsia="zh-CN"/>
        </w:rPr>
        <w:t>三、简答题</w:t>
      </w:r>
    </w:p>
    <w:p>
      <w:pPr>
        <w:numPr>
          <w:ilvl w:val="0"/>
          <w:numId w:val="0"/>
        </w:numPr>
        <w:rPr>
          <w:rFonts w:hint="eastAsia"/>
          <w:lang w:val="en-US" w:eastAsia="zh-CN"/>
        </w:rPr>
      </w:pPr>
      <w:r>
        <w:rPr>
          <w:rFonts w:hint="eastAsia"/>
          <w:lang w:val="en-US" w:eastAsia="zh-CN"/>
        </w:rPr>
        <w:t>1、</w:t>
      </w:r>
      <w:r>
        <w:rPr>
          <w:rFonts w:hint="eastAsia"/>
          <w:lang w:eastAsia="zh-CN"/>
        </w:rPr>
        <w:t>答：</w:t>
      </w:r>
      <w:r>
        <w:rPr>
          <w:rFonts w:hint="eastAsia"/>
          <w:lang w:val="en-US" w:eastAsia="zh-CN"/>
        </w:rPr>
        <w:t>自我效能理论是美国心理学家班杜拉提出的一种动机理论（Bandura, 1977）。 学习自我效能感(perceived academic self-efficacy)是自我效能感（perceived seff-efficacy）在学习领域的表现。是指个体的学业能力信念，是学习者对自己能否利用所拥有的能力或技能去完成学习任务的自信程度的评价，是个体对控制自己学习行为和学习成绩能力的一种主观判断。学习自我效能感影响个体的学习努力程度，面对挑战性任务的学习，学习的坚持性，学习策略和元认知策略的应用等方面。它是学习成就的良好“预测器”。</w:t>
      </w:r>
    </w:p>
    <w:p>
      <w:pPr>
        <w:numPr>
          <w:ilvl w:val="0"/>
          <w:numId w:val="0"/>
        </w:numPr>
        <w:rPr>
          <w:rFonts w:hint="eastAsia"/>
          <w:lang w:val="en-US" w:eastAsia="zh-CN"/>
        </w:rPr>
      </w:pPr>
      <w:r>
        <w:rPr>
          <w:rFonts w:hint="eastAsia"/>
          <w:lang w:val="en-US" w:eastAsia="zh-CN"/>
        </w:rPr>
        <w:t>自我效能感的影响因素分析</w:t>
      </w:r>
    </w:p>
    <w:p>
      <w:pPr>
        <w:numPr>
          <w:ilvl w:val="0"/>
          <w:numId w:val="0"/>
        </w:numPr>
        <w:rPr>
          <w:rFonts w:hint="eastAsia"/>
          <w:lang w:val="en-US" w:eastAsia="zh-CN"/>
        </w:rPr>
      </w:pPr>
      <w:r>
        <w:rPr>
          <w:rFonts w:hint="eastAsia"/>
          <w:lang w:val="en-US" w:eastAsia="zh-CN"/>
        </w:rPr>
        <w:t>前绩效：如过去行为的结果</w:t>
      </w:r>
    </w:p>
    <w:p>
      <w:pPr>
        <w:numPr>
          <w:ilvl w:val="0"/>
          <w:numId w:val="0"/>
        </w:numPr>
        <w:rPr>
          <w:rFonts w:hint="eastAsia"/>
          <w:lang w:val="en-US" w:eastAsia="zh-CN"/>
        </w:rPr>
      </w:pPr>
      <w:r>
        <w:rPr>
          <w:rFonts w:hint="eastAsia"/>
          <w:lang w:val="en-US" w:eastAsia="zh-CN"/>
        </w:rPr>
        <w:t>能力观：持能力增长趋势的具有较高自我效能</w:t>
      </w:r>
    </w:p>
    <w:p>
      <w:pPr>
        <w:numPr>
          <w:ilvl w:val="0"/>
          <w:numId w:val="0"/>
        </w:numPr>
        <w:rPr>
          <w:rFonts w:hint="eastAsia"/>
          <w:lang w:val="en-US" w:eastAsia="zh-CN"/>
        </w:rPr>
      </w:pPr>
      <w:r>
        <w:rPr>
          <w:rFonts w:hint="eastAsia"/>
          <w:lang w:val="en-US" w:eastAsia="zh-CN"/>
        </w:rPr>
        <w:t>目标设置水平：高的自我效能能提高目标设置水平</w:t>
      </w:r>
    </w:p>
    <w:p>
      <w:pPr>
        <w:numPr>
          <w:ilvl w:val="0"/>
          <w:numId w:val="0"/>
        </w:numPr>
        <w:rPr>
          <w:rFonts w:hint="eastAsia"/>
          <w:lang w:val="en-US" w:eastAsia="zh-CN"/>
        </w:rPr>
      </w:pPr>
      <w:r>
        <w:rPr>
          <w:rFonts w:hint="eastAsia"/>
          <w:lang w:val="en-US" w:eastAsia="zh-CN"/>
        </w:rPr>
        <w:t>反馈方式</w:t>
      </w:r>
    </w:p>
    <w:p>
      <w:pPr>
        <w:numPr>
          <w:ilvl w:val="0"/>
          <w:numId w:val="0"/>
        </w:numPr>
        <w:rPr>
          <w:rFonts w:hint="eastAsia"/>
          <w:lang w:val="en-US" w:eastAsia="zh-CN"/>
        </w:rPr>
      </w:pPr>
      <w:r>
        <w:rPr>
          <w:rFonts w:hint="eastAsia"/>
          <w:lang w:val="en-US" w:eastAsia="zh-CN"/>
        </w:rPr>
        <w:t>所感知到的任务的可控性</w:t>
      </w:r>
    </w:p>
    <w:p>
      <w:pPr>
        <w:numPr>
          <w:ilvl w:val="0"/>
          <w:numId w:val="0"/>
        </w:numPr>
        <w:rPr>
          <w:rFonts w:hint="eastAsia"/>
          <w:lang w:val="en-US" w:eastAsia="zh-CN"/>
        </w:rPr>
      </w:pPr>
      <w:r>
        <w:rPr>
          <w:rFonts w:hint="eastAsia"/>
          <w:lang w:val="en-US" w:eastAsia="zh-CN"/>
        </w:rPr>
        <w:t>文化因素、情绪特征</w:t>
      </w:r>
    </w:p>
    <w:p>
      <w:pPr>
        <w:rPr>
          <w:rFonts w:hint="eastAsia" w:eastAsiaTheme="minorEastAsia"/>
          <w:lang w:eastAsia="zh-CN"/>
        </w:rPr>
      </w:pPr>
    </w:p>
    <w:p>
      <w:pPr>
        <w:numPr>
          <w:ilvl w:val="0"/>
          <w:numId w:val="0"/>
        </w:numPr>
        <w:tabs>
          <w:tab w:val="left" w:pos="4140"/>
        </w:tabs>
        <w:rPr>
          <w:rFonts w:hint="eastAsia" w:ascii="宋体" w:hAnsi="宋体"/>
          <w:color w:val="000000"/>
          <w:lang w:val="en-US" w:eastAsia="zh-CN"/>
        </w:rPr>
      </w:pPr>
    </w:p>
    <w:p>
      <w:pPr>
        <w:numPr>
          <w:ilvl w:val="0"/>
          <w:numId w:val="0"/>
        </w:numPr>
        <w:rPr>
          <w:rFonts w:hint="eastAsia"/>
          <w:lang w:val="en-US" w:eastAsia="zh-CN"/>
        </w:rPr>
      </w:pPr>
      <w:r>
        <w:rPr>
          <w:rFonts w:hint="eastAsia"/>
          <w:lang w:val="en-US" w:eastAsia="zh-CN"/>
        </w:rPr>
        <w:t>2、</w:t>
      </w:r>
      <w:r>
        <w:rPr>
          <w:rFonts w:hint="eastAsia"/>
        </w:rPr>
        <w:t>答：</w:t>
      </w:r>
      <w:r>
        <w:rPr>
          <w:rFonts w:hint="eastAsia"/>
          <w:lang w:val="en-US" w:eastAsia="zh-CN"/>
        </w:rPr>
        <w:t>分三个阶段：</w:t>
      </w:r>
    </w:p>
    <w:p>
      <w:pPr>
        <w:numPr>
          <w:ilvl w:val="0"/>
          <w:numId w:val="0"/>
        </w:numPr>
        <w:rPr>
          <w:rFonts w:hint="eastAsia"/>
          <w:lang w:val="en-US" w:eastAsia="zh-CN"/>
        </w:rPr>
      </w:pPr>
      <w:r>
        <w:rPr>
          <w:rFonts w:hint="eastAsia"/>
          <w:lang w:val="en-US" w:eastAsia="zh-CN"/>
        </w:rPr>
        <w:t>①教学设计的分析阶段。设计者对学习背景、学习需求、学习任务、学习者进行分析和把握。</w:t>
      </w:r>
    </w:p>
    <w:p>
      <w:pPr>
        <w:numPr>
          <w:ilvl w:val="0"/>
          <w:numId w:val="0"/>
        </w:numPr>
        <w:rPr>
          <w:rFonts w:hint="eastAsia"/>
          <w:lang w:val="en-US" w:eastAsia="zh-CN"/>
        </w:rPr>
      </w:pPr>
      <w:r>
        <w:rPr>
          <w:rFonts w:hint="eastAsia"/>
          <w:lang w:val="en-US" w:eastAsia="zh-CN"/>
        </w:rPr>
        <w:t>②教学设计的决策和生成阶段。设计者对教学目标、教学策略、教学信息资源、教学传媒以及设计的方式方法做出选择和决定，并创造性地设计出产品，同时考察其可行性。</w:t>
      </w:r>
    </w:p>
    <w:p>
      <w:pPr>
        <w:numPr>
          <w:ilvl w:val="0"/>
          <w:numId w:val="0"/>
        </w:numPr>
        <w:rPr>
          <w:rFonts w:hint="eastAsia"/>
          <w:lang w:val="en-US" w:eastAsia="zh-CN"/>
        </w:rPr>
      </w:pPr>
      <w:r>
        <w:rPr>
          <w:rFonts w:hint="eastAsia"/>
          <w:lang w:val="en-US" w:eastAsia="zh-CN"/>
        </w:rPr>
        <w:t>③教学设计的评价阶段。对整个设计方案进行评价与修订。</w:t>
      </w:r>
    </w:p>
    <w:p>
      <w:pPr>
        <w:rPr>
          <w:rFonts w:hint="eastAsia" w:eastAsiaTheme="minorEastAsia"/>
          <w:lang w:val="en-US" w:eastAsia="zh-CN"/>
        </w:rPr>
      </w:pPr>
    </w:p>
    <w:p>
      <w:pPr>
        <w:widowControl w:val="0"/>
        <w:numPr>
          <w:ilvl w:val="0"/>
          <w:numId w:val="10"/>
        </w:numPr>
        <w:jc w:val="both"/>
        <w:rPr>
          <w:rFonts w:hint="eastAsia"/>
          <w:lang w:val="en-US" w:eastAsia="zh-CN"/>
        </w:rPr>
      </w:pPr>
      <w:r>
        <w:rPr>
          <w:rFonts w:hint="eastAsia"/>
          <w:lang w:val="en-US" w:eastAsia="zh-CN"/>
        </w:rPr>
        <w:t>教学设计分为三个阶段：（1）分析阶段。在这个阶段中设计者要对学习背景、学习需求、学习任务、学习者进行分析和把握。（2）决策和生成阶段。这个阶段要求设计者对教学目标、教学策略、教学信息资源、教学传媒以及设计的方式方法做出选择和决定，并且创造性地设计出产品，同时考察其可行性。（3）评价阶段，即对整个设计方案进行评价与修订。这三个阶段贯穿着管理过程并形成一个闭合的反馈调节系统。</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numPr>
          <w:ilvl w:val="0"/>
          <w:numId w:val="0"/>
        </w:numPr>
        <w:rPr>
          <w:rFonts w:hint="eastAsia"/>
          <w:lang w:val="en-US" w:eastAsia="zh-CN"/>
        </w:rPr>
      </w:pPr>
      <w:r>
        <w:rPr>
          <w:rFonts w:hint="eastAsia"/>
          <w:lang w:val="en-US" w:eastAsia="zh-CN"/>
        </w:rPr>
        <w:t>4、新课程对教学设计的要求：（1）、</w:t>
      </w:r>
      <w:r>
        <w:rPr>
          <w:rFonts w:hint="eastAsia"/>
          <w:lang w:eastAsia="zh-Hans"/>
        </w:rPr>
        <w:t xml:space="preserve"> </w:t>
      </w:r>
      <w:r>
        <w:rPr>
          <w:rFonts w:hint="eastAsia"/>
          <w:lang w:val="en-US" w:eastAsia="zh-CN"/>
        </w:rPr>
        <w:t>充分体现新课程的基本理念</w:t>
      </w:r>
    </w:p>
    <w:p>
      <w:pPr>
        <w:numPr>
          <w:ilvl w:val="0"/>
          <w:numId w:val="0"/>
        </w:numPr>
        <w:rPr>
          <w:rFonts w:hint="eastAsia"/>
          <w:lang w:val="en-US" w:eastAsia="zh-CN"/>
        </w:rPr>
      </w:pPr>
      <w:r>
        <w:rPr>
          <w:rFonts w:hint="eastAsia"/>
          <w:lang w:val="en-US" w:eastAsia="zh-CN"/>
        </w:rPr>
        <w:t>“改变课程实施过于强调接受学习、死记硬背、机械训练的现状，倡导学生主动参与、乐于探究、勤于动手，培养学生搜集和处理信息的能力、获取新知识的能力、分析和解决问题的能力以及交流合作的能力。”</w:t>
      </w:r>
    </w:p>
    <w:p>
      <w:pPr>
        <w:numPr>
          <w:ilvl w:val="0"/>
          <w:numId w:val="0"/>
        </w:numPr>
        <w:rPr>
          <w:rFonts w:hint="eastAsia"/>
          <w:lang w:val="en-US" w:eastAsia="zh-CN"/>
        </w:rPr>
      </w:pPr>
      <w:r>
        <w:rPr>
          <w:rFonts w:hint="eastAsia"/>
          <w:lang w:val="en-US" w:eastAsia="zh-CN"/>
        </w:rPr>
        <w:t>“教师在教学过程中应与学生积极互动、共同发展，要处理好传授知识与培养能力的关系，注重培养学生的独立性和自主性，引导学生质疑、调查、探究，在实践中学习，促进学生在教师指导下主动地、富有个性地学习。教师应尊重学生的人格，关注个体差异，满足不同学生的学习需要，创设能引导学生主动参与的教育环境，激发学生的学习积极性，培养学生掌握和运用知识的态度和能力，使每个学生都能得到充分的发展。”</w:t>
      </w:r>
    </w:p>
    <w:p>
      <w:pPr>
        <w:numPr>
          <w:ilvl w:val="0"/>
          <w:numId w:val="0"/>
        </w:numPr>
        <w:rPr>
          <w:rFonts w:hint="eastAsia"/>
          <w:lang w:val="en-US" w:eastAsia="zh-CN"/>
        </w:rPr>
      </w:pPr>
      <w:r>
        <w:rPr>
          <w:rFonts w:hint="eastAsia"/>
          <w:lang w:val="en-US" w:eastAsia="zh-CN"/>
        </w:rPr>
        <w:t>“大力推进信息技术在教学过程中的普遍应用，促进信息技术与学科课程的整合，逐步实现教学内容的呈现方式、学生的学习方式、教师的教学方式和师生互动方式的改革，充分发挥信息技术的优势，为学生的学习和发展提供丰富多彩的教育环境和有力的学习工具。”</w:t>
      </w:r>
    </w:p>
    <w:p>
      <w:pPr>
        <w:numPr>
          <w:ilvl w:val="0"/>
          <w:numId w:val="0"/>
        </w:numPr>
        <w:rPr>
          <w:rFonts w:hint="eastAsia"/>
          <w:lang w:val="en-US" w:eastAsia="zh-CN"/>
        </w:rPr>
      </w:pPr>
      <w:r>
        <w:rPr>
          <w:rFonts w:hint="eastAsia"/>
          <w:lang w:val="en-US" w:eastAsia="zh-CN"/>
        </w:rPr>
        <w:t>（2）、整体把握教学活动的结构（教师、学生、教材、环境）</w:t>
      </w:r>
    </w:p>
    <w:p>
      <w:pPr>
        <w:numPr>
          <w:ilvl w:val="0"/>
          <w:numId w:val="0"/>
        </w:numPr>
        <w:rPr>
          <w:rFonts w:hint="eastAsia"/>
          <w:lang w:val="en-US" w:eastAsia="zh-CN"/>
        </w:rPr>
      </w:pPr>
      <w:r>
        <w:rPr>
          <w:rFonts w:hint="eastAsia"/>
          <w:lang w:val="en-US" w:eastAsia="zh-CN"/>
        </w:rPr>
        <w:t>（3）、突出创新精神和实践能力的培养</w:t>
      </w:r>
    </w:p>
    <w:p>
      <w:pPr>
        <w:numPr>
          <w:ilvl w:val="0"/>
          <w:numId w:val="0"/>
        </w:numPr>
        <w:rPr>
          <w:rFonts w:hint="eastAsia"/>
          <w:lang w:val="en-US" w:eastAsia="zh-CN"/>
        </w:rPr>
      </w:pPr>
      <w:r>
        <w:rPr>
          <w:rFonts w:hint="eastAsia"/>
          <w:lang w:val="en-US" w:eastAsia="zh-CN"/>
        </w:rPr>
        <w:t>（4）、把握学科特点和知识类型设计教学</w:t>
      </w:r>
    </w:p>
    <w:p>
      <w:pPr>
        <w:numPr>
          <w:ilvl w:val="0"/>
          <w:numId w:val="0"/>
        </w:numPr>
        <w:rPr>
          <w:rFonts w:hint="eastAsia"/>
          <w:lang w:val="en-US" w:eastAsia="zh-CN"/>
        </w:rPr>
      </w:pPr>
      <w:r>
        <w:rPr>
          <w:rFonts w:hint="eastAsia"/>
          <w:lang w:val="en-US" w:eastAsia="zh-CN"/>
        </w:rPr>
        <w:t>（5）、适应学生的学习心理和年龄特征</w:t>
      </w:r>
    </w:p>
    <w:p>
      <w:pPr>
        <w:numPr>
          <w:ilvl w:val="0"/>
          <w:numId w:val="0"/>
        </w:numPr>
        <w:rPr>
          <w:rFonts w:hint="eastAsia"/>
          <w:lang w:val="en-US" w:eastAsia="zh-CN"/>
        </w:rPr>
      </w:pPr>
      <w:r>
        <w:rPr>
          <w:rFonts w:hint="eastAsia"/>
          <w:lang w:val="en-US" w:eastAsia="zh-CN"/>
        </w:rPr>
        <w:t>（6）、辩证认识和处理课堂教学中的多种关系</w:t>
      </w:r>
    </w:p>
    <w:p>
      <w:pPr>
        <w:numPr>
          <w:ilvl w:val="0"/>
          <w:numId w:val="0"/>
        </w:numPr>
        <w:rPr>
          <w:rFonts w:hint="eastAsia"/>
          <w:lang w:val="en-US" w:eastAsia="zh-CN"/>
        </w:rPr>
      </w:pPr>
    </w:p>
    <w:p>
      <w:pPr>
        <w:numPr>
          <w:ilvl w:val="0"/>
          <w:numId w:val="0"/>
        </w:numPr>
        <w:rPr>
          <w:rFonts w:hint="eastAsia"/>
        </w:rPr>
      </w:pPr>
      <w:r>
        <w:rPr>
          <w:rFonts w:hint="eastAsia"/>
          <w:lang w:val="en-US" w:eastAsia="zh-CN"/>
        </w:rPr>
        <w:t>5、</w:t>
      </w:r>
      <w:r>
        <w:rPr>
          <w:rFonts w:hint="eastAsia"/>
        </w:rPr>
        <w:t>网络课件的基本类型</w:t>
      </w:r>
      <w:r>
        <w:rPr>
          <w:rFonts w:hint="eastAsia" w:ascii="Arial Unicode MS" w:hAnsi="Arial Unicode MS"/>
          <w:lang w:val="en-US" w:eastAsia="zh-CN"/>
        </w:rPr>
        <w:t>：</w:t>
      </w:r>
      <w:r>
        <w:rPr>
          <w:rFonts w:hint="eastAsia"/>
        </w:rPr>
        <w:t>课堂演示型</w:t>
      </w:r>
      <w:r>
        <w:rPr>
          <w:rFonts w:hint="eastAsia"/>
          <w:lang w:val="en-US" w:eastAsia="zh-CN"/>
        </w:rPr>
        <w:t>:这种类型的课件一般来说是为了解决某一教学内容的重点和难点而开发的，一般用于课堂演示教学，按照教师的教学思路逐步深入地呈现。</w:t>
      </w:r>
    </w:p>
    <w:p>
      <w:pPr>
        <w:numPr>
          <w:ilvl w:val="0"/>
          <w:numId w:val="0"/>
        </w:numPr>
        <w:rPr>
          <w:rFonts w:hint="eastAsia"/>
          <w:lang w:val="en-US" w:eastAsia="zh-CN"/>
        </w:rPr>
      </w:pPr>
      <w:r>
        <w:rPr>
          <w:rFonts w:hint="eastAsia"/>
        </w:rPr>
        <w:t>自主学习型</w:t>
      </w:r>
      <w:r>
        <w:rPr>
          <w:rFonts w:hint="eastAsia"/>
          <w:lang w:val="en-US" w:eastAsia="zh-CN"/>
        </w:rPr>
        <w:t>:这种类型的课件具有完整的知识结构，设计许多友好的界面让学习者进行人机交互活动，并提供相应的形成性练习供学生进行学习评价。</w:t>
      </w:r>
    </w:p>
    <w:p>
      <w:pPr>
        <w:numPr>
          <w:ilvl w:val="0"/>
          <w:numId w:val="0"/>
        </w:numPr>
        <w:rPr>
          <w:rFonts w:hint="eastAsia"/>
        </w:rPr>
      </w:pPr>
    </w:p>
    <w:p>
      <w:pPr>
        <w:numPr>
          <w:ilvl w:val="0"/>
          <w:numId w:val="0"/>
        </w:numPr>
        <w:rPr>
          <w:rFonts w:hint="eastAsia"/>
          <w:lang w:val="en-US" w:eastAsia="zh-CN"/>
        </w:rPr>
      </w:pPr>
      <w:r>
        <w:rPr>
          <w:rFonts w:hint="eastAsia"/>
        </w:rPr>
        <w:t>模拟实验型</w:t>
      </w:r>
      <w:r>
        <w:rPr>
          <w:rFonts w:hint="eastAsia"/>
          <w:lang w:val="en-US" w:eastAsia="zh-CN"/>
        </w:rPr>
        <w:t>:这种类型的课件借助计算机仿真技术，再现近乎真实的实验场景，提供可更改的参数项，当学生输入不同的参数时，能随时真实模拟对象的状态和特征。</w:t>
      </w:r>
    </w:p>
    <w:p>
      <w:pPr>
        <w:numPr>
          <w:ilvl w:val="0"/>
          <w:numId w:val="0"/>
        </w:numPr>
        <w:rPr>
          <w:rFonts w:hint="eastAsia"/>
        </w:rPr>
      </w:pPr>
    </w:p>
    <w:p>
      <w:pPr>
        <w:numPr>
          <w:ilvl w:val="0"/>
          <w:numId w:val="0"/>
        </w:numPr>
        <w:rPr>
          <w:rFonts w:hint="eastAsia"/>
        </w:rPr>
      </w:pPr>
      <w:r>
        <w:rPr>
          <w:rFonts w:hint="eastAsia"/>
        </w:rPr>
        <w:t>训练复习型</w:t>
      </w:r>
      <w:r>
        <w:rPr>
          <w:rFonts w:hint="eastAsia"/>
          <w:lang w:val="en-US" w:eastAsia="zh-CN"/>
        </w:rPr>
        <w:t>:这种类型的课件主要通过问题的形式，检测学生对某个或某些知识点的掌握情况，以此强化学生某方面的知识和能力。</w:t>
      </w:r>
    </w:p>
    <w:p>
      <w:pPr>
        <w:numPr>
          <w:ilvl w:val="0"/>
          <w:numId w:val="0"/>
        </w:numPr>
        <w:rPr>
          <w:rFonts w:hint="eastAsia"/>
          <w:lang w:val="en-US" w:eastAsia="zh-CN"/>
        </w:rPr>
      </w:pPr>
      <w:r>
        <w:rPr>
          <w:rFonts w:hint="eastAsia"/>
        </w:rPr>
        <w:t>教学游戏型</w:t>
      </w:r>
      <w:r>
        <w:rPr>
          <w:rFonts w:hint="eastAsia"/>
          <w:lang w:val="en-US" w:eastAsia="zh-CN"/>
        </w:rPr>
        <w:t>:这种类型的课件是基于学科的知识内容，寓教于乐，通过游戏的形式，教会学生掌握学科的知识和能力，并引发学生对学习的兴趣。</w:t>
      </w:r>
    </w:p>
    <w:p>
      <w:pPr>
        <w:numPr>
          <w:ilvl w:val="0"/>
          <w:numId w:val="0"/>
        </w:numPr>
        <w:rPr>
          <w:rFonts w:hint="eastAsia"/>
        </w:rPr>
      </w:pPr>
    </w:p>
    <w:p>
      <w:pPr>
        <w:numPr>
          <w:ilvl w:val="0"/>
          <w:numId w:val="0"/>
        </w:numPr>
        <w:rPr>
          <w:rFonts w:hint="eastAsia"/>
          <w:lang w:val="en-US" w:eastAsia="zh-CN"/>
        </w:rPr>
      </w:pPr>
      <w:r>
        <w:rPr>
          <w:rFonts w:hint="eastAsia"/>
        </w:rPr>
        <w:t>资料工具型</w:t>
      </w:r>
      <w:r>
        <w:rPr>
          <w:rFonts w:hint="eastAsia"/>
          <w:lang w:val="en-US" w:eastAsia="zh-CN"/>
        </w:rPr>
        <w:t>:这种类型的课件一般不体现具体的教学过程和学习过程，仅供学生在课外进行资料查找时使用。它实际上相当于一个小型的资源库，可以收集具有教学功能的图片、视频、音频和动画等。</w:t>
      </w:r>
    </w:p>
    <w:p>
      <w:pPr>
        <w:numPr>
          <w:ilvl w:val="0"/>
          <w:numId w:val="0"/>
        </w:numPr>
        <w:rPr>
          <w:rFonts w:hint="eastAsia"/>
        </w:rPr>
      </w:pPr>
    </w:p>
    <w:p>
      <w:pPr>
        <w:numPr>
          <w:ilvl w:val="0"/>
          <w:numId w:val="0"/>
        </w:numPr>
        <w:rPr>
          <w:rFonts w:hint="eastAsia"/>
          <w:lang w:val="en-US" w:eastAsia="zh-CN"/>
        </w:rPr>
      </w:pPr>
      <w:r>
        <w:rPr>
          <w:rFonts w:hint="eastAsia"/>
        </w:rPr>
        <w:t>综合型</w:t>
      </w:r>
      <w:r>
        <w:rPr>
          <w:rFonts w:hint="eastAsia"/>
          <w:lang w:val="en-US" w:eastAsia="zh-CN"/>
        </w:rPr>
        <w:t>:这种类型的课件既具有教学功能，又具有学习功能。它既针对某方面的知识进行详细地分析和讲解，又提供了相关的学习资源、评测练习和具有发现探索功能的工具。</w:t>
      </w:r>
    </w:p>
    <w:p>
      <w:pPr>
        <w:numPr>
          <w:ilvl w:val="0"/>
          <w:numId w:val="0"/>
        </w:numPr>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6、随机通达教学主要包括5个环节；（1）呈现基本情况—向学生呈现与当前学习主题的基本内容相关的情境 （2）随机进入学习—学生“随机进入”与当前学习主题的不同侧面特性相关联的情境。再次过程中教师应注意发展学生的自主学习能力，使学生逐步学会自己的学习；（3）思维发展训练—由于随机进入学习的内容通常比较复杂，所研究的问题往往涉及许多方面，因此在这类学习中，教师还应特别注意发展学生的思维能力。（4）小组协作学习—围绕呈现不同侧面的情境所获得的认识展开小组讨论。在讨论中，每个学生的观点在社会协商环境中受到考察、评论，同时每个学生也对别人的观点、看法进行思考并做出反映。（5）学习效果评价—包括自我评价与小组评价，评价内容与支架式教学中相同。</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ascii="Arial Unicode MS" w:hAnsi="Arial Unicode MS"/>
          <w:lang w:val="en-US" w:eastAsia="zh-CN"/>
        </w:rPr>
        <w:t>7、发现法有四大好处：（1）能提高学生的智慧，发挥学生的潜力。（2）能使学生产生学习的内在动机，增强自信心。（3）能使学生学会发现的试探方法，培养学生提出问题、解决问题的能力和创造发明的态度。（4）由于学生自己把知识系统化、结构化，所以能更好地理解和巩固学习的内容，并能更好地运用它。</w:t>
      </w:r>
    </w:p>
    <w:p>
      <w:pPr>
        <w:widowControl w:val="0"/>
        <w:numPr>
          <w:ilvl w:val="0"/>
          <w:numId w:val="0"/>
        </w:numPr>
        <w:jc w:val="both"/>
        <w:rPr>
          <w:rFonts w:hint="eastAsia" w:ascii="Arial Unicode MS" w:hAnsi="Arial Unicode MS"/>
          <w:lang w:val="en-US" w:eastAsia="zh-CN"/>
        </w:rPr>
      </w:pPr>
    </w:p>
    <w:p>
      <w:pPr>
        <w:rPr>
          <w:rFonts w:hint="eastAsia"/>
        </w:rPr>
      </w:pPr>
      <w:r>
        <w:rPr>
          <w:rFonts w:hint="eastAsia" w:ascii="Arial Unicode MS" w:hAnsi="Arial Unicode MS"/>
          <w:lang w:val="en-US" w:eastAsia="zh-CN"/>
        </w:rPr>
        <w:t>8、基于主题对话的教学设计：（1）</w:t>
      </w:r>
      <w:r>
        <w:rPr>
          <w:rFonts w:hint="eastAsia"/>
        </w:rPr>
        <w:t>操作框架：确立课题、话题、谈资；</w:t>
      </w:r>
      <w:r>
        <w:rPr>
          <w:rFonts w:hint="eastAsia"/>
          <w:lang w:eastAsia="zh-CN"/>
        </w:rPr>
        <w:t>（</w:t>
      </w:r>
      <w:r>
        <w:rPr>
          <w:rFonts w:hint="eastAsia"/>
          <w:lang w:val="en-US" w:eastAsia="zh-CN"/>
        </w:rPr>
        <w:t>2）</w:t>
      </w:r>
      <w:r>
        <w:rPr>
          <w:rFonts w:hint="eastAsia"/>
        </w:rPr>
        <w:t>进入对话情境，展开商讨与论辩；</w:t>
      </w:r>
      <w:r>
        <w:rPr>
          <w:rFonts w:hint="eastAsia"/>
          <w:lang w:eastAsia="zh-CN"/>
        </w:rPr>
        <w:t>（</w:t>
      </w:r>
      <w:r>
        <w:rPr>
          <w:rFonts w:hint="eastAsia"/>
          <w:lang w:val="en-US" w:eastAsia="zh-CN"/>
        </w:rPr>
        <w:t>3）</w:t>
      </w:r>
      <w:r>
        <w:rPr>
          <w:rFonts w:hint="eastAsia"/>
        </w:rPr>
        <w:t>达成共识、达到共享与共进。</w:t>
      </w:r>
      <w:r>
        <w:rPr>
          <w:rFonts w:hint="eastAsia"/>
          <w:lang w:eastAsia="zh-CN"/>
        </w:rPr>
        <w:t>（</w:t>
      </w:r>
      <w:r>
        <w:rPr>
          <w:rFonts w:hint="eastAsia"/>
          <w:lang w:val="en-US" w:eastAsia="zh-CN"/>
        </w:rPr>
        <w:t>4）</w:t>
      </w:r>
      <w:r>
        <w:rPr>
          <w:rFonts w:hint="eastAsia"/>
        </w:rPr>
        <w:t>基于合作承担任务的教学设计</w:t>
      </w:r>
      <w:r>
        <w:rPr>
          <w:rFonts w:hint="eastAsia"/>
          <w:lang w:eastAsia="zh-CN"/>
        </w:rPr>
        <w:t>（</w:t>
      </w:r>
      <w:r>
        <w:rPr>
          <w:rFonts w:hint="eastAsia"/>
          <w:lang w:val="en-US" w:eastAsia="zh-CN"/>
        </w:rPr>
        <w:t>5）</w:t>
      </w:r>
      <w:r>
        <w:rPr>
          <w:rFonts w:hint="eastAsia"/>
        </w:rPr>
        <w:t>确定合作学习的任务，形成共同的活动目标。</w:t>
      </w:r>
      <w:r>
        <w:rPr>
          <w:rFonts w:hint="eastAsia"/>
          <w:lang w:eastAsia="zh-CN"/>
        </w:rPr>
        <w:t>（</w:t>
      </w:r>
      <w:r>
        <w:rPr>
          <w:rFonts w:hint="eastAsia"/>
          <w:lang w:val="en-US" w:eastAsia="zh-CN"/>
        </w:rPr>
        <w:t>6）</w:t>
      </w:r>
      <w:r>
        <w:rPr>
          <w:rFonts w:hint="eastAsia"/>
        </w:rPr>
        <w:t>分解任务，明确承担者各自的责任以及它在完成共同任务中的作用。</w:t>
      </w:r>
      <w:r>
        <w:rPr>
          <w:rFonts w:hint="eastAsia"/>
          <w:lang w:eastAsia="zh-CN"/>
        </w:rPr>
        <w:t>（</w:t>
      </w:r>
      <w:r>
        <w:rPr>
          <w:rFonts w:hint="eastAsia"/>
          <w:lang w:val="en-US" w:eastAsia="zh-CN"/>
        </w:rPr>
        <w:t>7）</w:t>
      </w:r>
      <w:r>
        <w:rPr>
          <w:rFonts w:hint="eastAsia"/>
        </w:rPr>
        <w:t>按照分工，有序地开展各种活动，注意活动中的协作与互动。</w:t>
      </w:r>
    </w:p>
    <w:p>
      <w:pPr>
        <w:rPr>
          <w:rFonts w:hint="eastAsia"/>
        </w:rPr>
      </w:pPr>
      <w:r>
        <w:rPr>
          <w:rFonts w:hint="eastAsia"/>
          <w:lang w:eastAsia="zh-CN"/>
        </w:rPr>
        <w:t>（</w:t>
      </w:r>
      <w:r>
        <w:rPr>
          <w:rFonts w:hint="eastAsia"/>
          <w:lang w:val="en-US" w:eastAsia="zh-CN"/>
        </w:rPr>
        <w:t>8）</w:t>
      </w:r>
      <w:r>
        <w:rPr>
          <w:rFonts w:hint="eastAsia"/>
        </w:rPr>
        <w:t>交流分工活动各自的经验和所得，通过讨论分享成果。</w:t>
      </w:r>
      <w:r>
        <w:rPr>
          <w:rFonts w:hint="eastAsia"/>
          <w:lang w:eastAsia="zh-CN"/>
        </w:rPr>
        <w:t>（</w:t>
      </w:r>
      <w:r>
        <w:rPr>
          <w:rFonts w:hint="eastAsia"/>
          <w:lang w:val="en-US" w:eastAsia="zh-CN"/>
        </w:rPr>
        <w:t>9）</w:t>
      </w:r>
      <w:r>
        <w:rPr>
          <w:rFonts w:hint="eastAsia"/>
        </w:rPr>
        <w:t>评价与总结提高。</w:t>
      </w:r>
    </w:p>
    <w:p>
      <w:pPr>
        <w:rPr>
          <w:rFonts w:hint="eastAsia"/>
        </w:rPr>
      </w:pPr>
    </w:p>
    <w:p>
      <w:pPr>
        <w:widowControl w:val="0"/>
        <w:numPr>
          <w:ilvl w:val="0"/>
          <w:numId w:val="0"/>
        </w:numPr>
        <w:jc w:val="both"/>
        <w:rPr>
          <w:rFonts w:hint="eastAsia" w:ascii="Arial Unicode MS" w:hAnsi="Arial Unicode MS"/>
          <w:lang w:val="en-US" w:eastAsia="zh-CN"/>
        </w:rPr>
      </w:pPr>
      <w:r>
        <w:rPr>
          <w:rFonts w:hint="eastAsia" w:ascii="Arial Unicode MS" w:hAnsi="Arial Unicode MS"/>
          <w:lang w:val="en-US" w:eastAsia="zh-CN"/>
        </w:rPr>
        <w:t>9、抛锚式教学由五个环节组成：（1）创设情境—使学习能在和现实情况基本一致或相类似的情境中发生。（2）确定问题—在上述情况下，选择出与当前学习主题密切相关的真实性事件或问题作为学习的中心内容（让学生面临一个需要立即去解决的现实问题）。选出的事件或问题就是“锚”，这一环节的作用就是“抛锚”。（3）自主学习—不是由教师直接告诉学生应当如何去解决面临的问题，而是由教师向学生提供解决该问题的有关线索，并要特别注意发展学生的“自主学习”能力。（4）协作学习—讨论、交流、通过不同观点的交锋，补充、修正、加深每个学生对当前问题的理解。（5）效果评价—由于抛锚式教学要求学生解决面临的现实问题，学习过程就是解决问题的过程，即由该过程可以直接反映出学生的学习效果。</w:t>
      </w:r>
    </w:p>
    <w:p>
      <w:pPr>
        <w:widowControl w:val="0"/>
        <w:numPr>
          <w:ilvl w:val="0"/>
          <w:numId w:val="0"/>
        </w:numPr>
        <w:jc w:val="both"/>
        <w:rPr>
          <w:rFonts w:hint="eastAsia" w:ascii="Arial Unicode MS" w:hAnsi="Arial Unicode MS"/>
          <w:lang w:val="en-US" w:eastAsia="zh-CN"/>
        </w:rPr>
      </w:pPr>
    </w:p>
    <w:p>
      <w:pPr>
        <w:widowControl w:val="0"/>
        <w:numPr>
          <w:ilvl w:val="0"/>
          <w:numId w:val="0"/>
        </w:numPr>
        <w:jc w:val="both"/>
        <w:rPr>
          <w:rFonts w:hint="eastAsia"/>
          <w:lang w:val="en-US" w:eastAsia="zh-CN"/>
        </w:rPr>
      </w:pPr>
      <w:r>
        <w:rPr>
          <w:rFonts w:hint="eastAsia" w:ascii="Arial Unicode MS" w:hAnsi="Arial Unicode MS"/>
          <w:lang w:val="en-US" w:eastAsia="zh-CN"/>
        </w:rPr>
        <w:t>10、</w:t>
      </w:r>
      <w:r>
        <w:rPr>
          <w:rFonts w:hint="eastAsia"/>
          <w:lang w:val="en-US" w:eastAsia="zh-CN"/>
        </w:rPr>
        <w:t>探究教学的要义可以简要概括为：（1）、探究教学是以促进学生发展为目的的。通过探究性学习，不仅可以促进学生智慧与能力的发展，而且可以使他们的情感、态度、价值观以及“自我”为核心的人格都得到发展。（2）、探究教学以学生的自主、能动和创造为特点。探究教学充分发挥学生的主体性，重视他们主动的参与，强化他们积极活动，培育他们的创新意识，引导他们动手实践。（3）、探究教学是建构性的。它强调学生在自己已有经验的支持下，在社会性互动中，经过有目的、自觉的主动活动去获取知识、建构自身的经验系统。（4）、探究教学是开放性的。在探究性学习中，课程不是预定的、僵硬的而是生成性和动态性的；情境也是开放的；学习方式是灵活而多样的。总之，以学生发展为本、以自主建构为特征、以开放活动为基本方式，是探究性教学的要义。</w:t>
      </w:r>
    </w:p>
    <w:p>
      <w:pPr>
        <w:widowControl w:val="0"/>
        <w:numPr>
          <w:ilvl w:val="0"/>
          <w:numId w:val="0"/>
        </w:numPr>
        <w:jc w:val="both"/>
        <w:rPr>
          <w:rFonts w:hint="eastAsia" w:ascii="Arial Unicode MS" w:hAnsi="Arial Unicode MS"/>
          <w:lang w:val="en-US" w:eastAsia="zh-CN"/>
        </w:rPr>
      </w:pPr>
    </w:p>
    <w:p>
      <w:pPr>
        <w:numPr>
          <w:ilvl w:val="0"/>
          <w:numId w:val="0"/>
        </w:numPr>
        <w:rPr>
          <w:rFonts w:hint="eastAsia" w:ascii="Arial Unicode MS" w:hAnsi="Arial Unicode MS"/>
          <w:lang w:val="zh-CN"/>
        </w:rPr>
      </w:pPr>
      <w:r>
        <w:rPr>
          <w:rFonts w:hint="eastAsia"/>
          <w:lang w:val="en-US" w:eastAsia="zh-CN"/>
        </w:rPr>
        <w:t>11、（1）</w:t>
      </w:r>
      <w:r>
        <w:rPr>
          <w:rFonts w:hint="eastAsia" w:ascii="Arial Unicode MS" w:hAnsi="Arial Unicode MS"/>
          <w:lang w:val="zh-CN"/>
        </w:rPr>
        <w:t>系统理论与方法。也就是要整体把握教学活动的结构，即指教学设计从</w:t>
      </w:r>
      <w:r>
        <w:t>“</w:t>
      </w:r>
      <w:r>
        <w:rPr>
          <w:rFonts w:hint="eastAsia" w:ascii="Arial Unicode MS" w:hAnsi="Arial Unicode MS"/>
          <w:lang w:val="zh-CN"/>
        </w:rPr>
        <w:t>教什么</w:t>
      </w:r>
      <w:r>
        <w:t>”</w:t>
      </w:r>
      <w:r>
        <w:rPr>
          <w:rFonts w:hint="eastAsia" w:ascii="Arial Unicode MS" w:hAnsi="Arial Unicode MS"/>
          <w:lang w:val="zh-CN"/>
        </w:rPr>
        <w:t>入手，对学习需要、学习内容、学习者进行分析；然后从</w:t>
      </w:r>
      <w:r>
        <w:t>“</w:t>
      </w:r>
      <w:r>
        <w:rPr>
          <w:rFonts w:hint="eastAsia" w:ascii="Arial Unicode MS" w:hAnsi="Arial Unicode MS"/>
          <w:lang w:val="zh-CN"/>
        </w:rPr>
        <w:t>怎么教</w:t>
      </w:r>
      <w:r>
        <w:t>”</w:t>
      </w:r>
      <w:r>
        <w:rPr>
          <w:rFonts w:hint="eastAsia" w:ascii="Arial Unicode MS" w:hAnsi="Arial Unicode MS"/>
          <w:lang w:val="zh-CN"/>
        </w:rPr>
        <w:t>入手，确定具体的教学目标，制定行之有效的教学策略，选用恰当经济实用的媒休，以及反馈信息调控教学设计各个环节，以确保教学和学习获得成功。（</w:t>
      </w:r>
      <w:r>
        <w:rPr>
          <w:rFonts w:hint="eastAsia" w:ascii="Arial Unicode MS" w:hAnsi="Arial Unicode MS"/>
          <w:lang w:val="en-US" w:eastAsia="zh-CN"/>
        </w:rPr>
        <w:t>2）</w:t>
      </w:r>
      <w:r>
        <w:rPr>
          <w:rFonts w:hint="eastAsia" w:ascii="Arial Unicode MS" w:hAnsi="Arial Unicode MS"/>
          <w:lang w:val="zh-CN"/>
        </w:rPr>
        <w:t>以学生发展为本。一是注意促进全体学生的最佳发展；二是着眼学生的基本素养的全面提高；三是引导学生生动活泼地主动地学习，突出创新精神和实践能力的培养。</w:t>
      </w:r>
      <w:r>
        <w:rPr>
          <w:rFonts w:hint="eastAsia"/>
          <w:lang w:eastAsia="zh-CN"/>
        </w:rPr>
        <w:t>（</w:t>
      </w:r>
      <w:r>
        <w:rPr>
          <w:rFonts w:hint="eastAsia"/>
          <w:lang w:val="en-US" w:eastAsia="zh-CN"/>
        </w:rPr>
        <w:t>3）</w:t>
      </w:r>
      <w:r>
        <w:rPr>
          <w:rFonts w:hint="eastAsia" w:ascii="Arial Unicode MS" w:hAnsi="Arial Unicode MS"/>
          <w:lang w:val="zh-CN"/>
        </w:rPr>
        <w:t>最优化的思想。现代教学设计强调为达到特定教学目标，对教学活动的各种要素进行最优的选择与组合，整合教师、学生、教材、环境四个结构要素，实现学生学习方式、教材呈现方式、教师教学方式与师生互动方式的同步变革。</w:t>
      </w:r>
      <w:r>
        <w:rPr>
          <w:rFonts w:hint="eastAsia"/>
          <w:lang w:eastAsia="zh-CN"/>
        </w:rPr>
        <w:t>（</w:t>
      </w:r>
      <w:r>
        <w:rPr>
          <w:rFonts w:hint="eastAsia"/>
          <w:lang w:val="en-US" w:eastAsia="zh-CN"/>
        </w:rPr>
        <w:t>4）</w:t>
      </w:r>
      <w:r>
        <w:rPr>
          <w:rFonts w:hint="eastAsia" w:ascii="Arial Unicode MS" w:hAnsi="Arial Unicode MS"/>
          <w:lang w:val="zh-CN"/>
        </w:rPr>
        <w:t>科学与艺术的结合。传统意义上的课只备课，备大纲、备教材、备学生，目前应该有更深层的内涵，即需备教学方案设计，预测教学中各种的可能性。过去备学生只停留在表层上的</w:t>
      </w:r>
      <w:r>
        <w:rPr>
          <w:lang w:val="ru-RU"/>
        </w:rPr>
        <w:t>"</w:t>
      </w:r>
      <w:r>
        <w:rPr>
          <w:rFonts w:hint="eastAsia" w:ascii="Arial Unicode MS" w:hAnsi="Arial Unicode MS"/>
          <w:lang w:val="zh-CN"/>
        </w:rPr>
        <w:t>假想的学生</w:t>
      </w:r>
      <w:r>
        <w:rPr>
          <w:lang w:val="ru-RU"/>
        </w:rPr>
        <w:t>"</w:t>
      </w:r>
      <w:r>
        <w:rPr>
          <w:rFonts w:hint="eastAsia" w:ascii="Arial Unicode MS" w:hAnsi="Arial Unicode MS"/>
          <w:lang w:val="zh-CN"/>
        </w:rPr>
        <w:t>，而真正的课堂学生个性是多层面，丰富多彩的。所以不能只设计一种可能而应更深入地去设计多种可能和多种预案。教学如同一枚硬币，正面是科学，背面是艺术，教育智慧是科学与艺术的有机结合。备课应把学生可能的质疑与课堂可能发生的变化作充分的估计并精心准备，这就是</w:t>
      </w:r>
      <w:r>
        <w:rPr>
          <w:lang w:val="ru-RU"/>
        </w:rPr>
        <w:t>"</w:t>
      </w:r>
      <w:r>
        <w:rPr>
          <w:rFonts w:hint="eastAsia" w:ascii="Arial Unicode MS" w:hAnsi="Arial Unicode MS"/>
        </w:rPr>
        <w:t>活</w:t>
      </w:r>
      <w:r>
        <w:rPr>
          <w:lang w:val="ru-RU"/>
        </w:rPr>
        <w:t>"</w:t>
      </w:r>
      <w:r>
        <w:rPr>
          <w:rFonts w:hint="eastAsia" w:ascii="Arial Unicode MS" w:hAnsi="Arial Unicode MS"/>
          <w:lang w:val="zh-CN"/>
        </w:rPr>
        <w:t>备课，课堂上就能驾轻就熟、随心所欲、动态生成。就是教案</w:t>
      </w:r>
      <w:r>
        <w:rPr>
          <w:lang w:val="ru-RU"/>
        </w:rPr>
        <w:t>"</w:t>
      </w:r>
      <w:r>
        <w:rPr>
          <w:rFonts w:hint="eastAsia" w:ascii="Arial Unicode MS" w:hAnsi="Arial Unicode MS"/>
          <w:lang w:val="ja-JP" w:eastAsia="ja-JP"/>
        </w:rPr>
        <w:t>乱</w:t>
      </w:r>
      <w:r>
        <w:rPr>
          <w:lang w:val="ru-RU"/>
        </w:rPr>
        <w:t>"</w:t>
      </w:r>
      <w:r>
        <w:rPr>
          <w:rFonts w:hint="eastAsia" w:ascii="Arial Unicode MS" w:hAnsi="Arial Unicode MS"/>
          <w:lang w:val="zh-CN"/>
        </w:rPr>
        <w:t>了，课堂还是活而不乱。</w:t>
      </w:r>
    </w:p>
    <w:p>
      <w:pPr>
        <w:widowControl w:val="0"/>
        <w:numPr>
          <w:ilvl w:val="0"/>
          <w:numId w:val="0"/>
        </w:numPr>
        <w:jc w:val="both"/>
        <w:rPr>
          <w:rFonts w:hint="default" w:ascii="Arial Unicode MS" w:hAnsi="Arial Unicode MS"/>
          <w:lang w:val="en-US" w:eastAsia="zh-CN"/>
        </w:rPr>
      </w:pPr>
    </w:p>
    <w:p>
      <w:pPr>
        <w:numPr>
          <w:ilvl w:val="0"/>
          <w:numId w:val="11"/>
        </w:numPr>
        <w:rPr>
          <w:rFonts w:hint="eastAsia" w:ascii="Arial Unicode MS" w:hAnsi="Arial Unicode MS"/>
          <w:lang w:val="zh-CN"/>
        </w:rPr>
      </w:pPr>
      <w:r>
        <w:rPr>
          <w:rFonts w:hint="eastAsia"/>
          <w:lang w:eastAsia="zh-CN"/>
        </w:rPr>
        <w:t>（</w:t>
      </w:r>
      <w:r>
        <w:rPr>
          <w:rFonts w:hint="eastAsia"/>
          <w:lang w:val="en-US" w:eastAsia="zh-CN"/>
        </w:rPr>
        <w:t>1）</w:t>
      </w:r>
      <w:r>
        <w:rPr>
          <w:rFonts w:hint="eastAsia" w:ascii="Arial Unicode MS" w:hAnsi="Arial Unicode MS"/>
          <w:lang w:val="zh-CN"/>
        </w:rPr>
        <w:t>有意义学习的外部条件：有意义学习的材料本身，必须合乎非人为的和实质性的标准，也就是说，学习材料具有逻辑意义。这种逻辑意义指的是材料本身与人类学习能力范围内的有关观念可以建立非人为的和实质性的联系。（</w:t>
      </w:r>
      <w:r>
        <w:rPr>
          <w:rFonts w:hint="eastAsia" w:ascii="Arial Unicode MS" w:hAnsi="Arial Unicode MS"/>
          <w:lang w:val="en-US" w:eastAsia="zh-CN"/>
        </w:rPr>
        <w:t>2）</w:t>
      </w:r>
      <w:r>
        <w:t xml:space="preserve"> </w:t>
      </w:r>
      <w:r>
        <w:rPr>
          <w:rFonts w:hint="eastAsia" w:ascii="Arial Unicode MS" w:hAnsi="Arial Unicode MS"/>
          <w:lang w:val="zh-CN"/>
        </w:rPr>
        <w:t>有意义学习的内部条件：首先，学习者必须具有有意义学习的心向。有意义学习的心向，是指学习者积极主动地把符号所代表的新知识与学习者认知结构中原有的适当知识加以联系的倾向性。其次，学习者认知结构中必须具有适当的知识，以便与新知识进行联系。最后，学习者必须积极主动地使这种具有潜在意义的新知识与他认知结构中有关的旧知识发生相互作用，结果，旧知识得到改造，新知识就获得实际意义，即心理意义。</w:t>
      </w:r>
    </w:p>
    <w:p>
      <w:pPr>
        <w:widowControl w:val="0"/>
        <w:numPr>
          <w:ilvl w:val="0"/>
          <w:numId w:val="0"/>
        </w:numPr>
        <w:jc w:val="both"/>
        <w:rPr>
          <w:rFonts w:hint="eastAsia" w:ascii="Arial Unicode MS" w:hAnsi="Arial Unicode MS"/>
          <w:lang w:val="zh-CN"/>
        </w:rPr>
      </w:pPr>
    </w:p>
    <w:p>
      <w:pPr>
        <w:widowControl w:val="0"/>
        <w:numPr>
          <w:ilvl w:val="0"/>
          <w:numId w:val="0"/>
        </w:numPr>
        <w:jc w:val="both"/>
        <w:rPr>
          <w:rFonts w:hint="eastAsia" w:ascii="Arial Unicode MS" w:hAnsi="Arial Unicode MS"/>
          <w:lang w:val="zh-CN"/>
        </w:rPr>
      </w:pPr>
    </w:p>
    <w:p>
      <w:pPr>
        <w:numPr>
          <w:ilvl w:val="0"/>
          <w:numId w:val="0"/>
        </w:numPr>
        <w:rPr>
          <w:rFonts w:hint="eastAsia"/>
        </w:rPr>
      </w:pPr>
      <w:r>
        <w:rPr>
          <w:rFonts w:hint="eastAsia" w:ascii="Arial Unicode MS" w:hAnsi="Arial Unicode MS"/>
          <w:lang w:val="en-US" w:eastAsia="zh-CN"/>
        </w:rPr>
        <w:t>13、</w:t>
      </w:r>
      <w:r>
        <w:rPr>
          <w:rFonts w:hint="eastAsia"/>
        </w:rPr>
        <w:t>建构主义学习理论</w:t>
      </w:r>
    </w:p>
    <w:p>
      <w:pPr>
        <w:numPr>
          <w:ilvl w:val="0"/>
          <w:numId w:val="0"/>
        </w:numPr>
        <w:rPr>
          <w:rFonts w:hint="eastAsia"/>
        </w:rPr>
      </w:pPr>
      <w:r>
        <w:rPr>
          <w:rFonts w:hint="eastAsia"/>
        </w:rPr>
        <w:t>学习活动是学生通过一定的情景，借助教师与同学的帮助，通过协作和会话的方式，达到对知识的意义建构。</w:t>
      </w:r>
    </w:p>
    <w:p>
      <w:pPr>
        <w:numPr>
          <w:ilvl w:val="0"/>
          <w:numId w:val="0"/>
        </w:numPr>
        <w:rPr>
          <w:rFonts w:hint="eastAsia"/>
        </w:rPr>
      </w:pPr>
      <w:r>
        <w:rPr>
          <w:rFonts w:hint="eastAsia"/>
        </w:rPr>
        <w:t>学生是认知活动的主体，教师是学生学习的帮助者、促进者、引导者。</w:t>
      </w:r>
    </w:p>
    <w:p>
      <w:pPr>
        <w:numPr>
          <w:ilvl w:val="0"/>
          <w:numId w:val="0"/>
        </w:numPr>
        <w:rPr>
          <w:rFonts w:hint="eastAsia"/>
        </w:rPr>
      </w:pPr>
      <w:r>
        <w:rPr>
          <w:rFonts w:hint="eastAsia"/>
        </w:rPr>
        <w:t>学生对知识的意义建构是一个螺旋上升的过程。</w:t>
      </w:r>
    </w:p>
    <w:p>
      <w:pPr>
        <w:numPr>
          <w:ilvl w:val="0"/>
          <w:numId w:val="0"/>
        </w:numPr>
        <w:rPr>
          <w:rFonts w:hint="eastAsia"/>
        </w:rPr>
      </w:pPr>
      <w:r>
        <w:rPr>
          <w:rFonts w:hint="eastAsia"/>
        </w:rPr>
        <w:t>资源设计中体现建构主义的教学策略</w:t>
      </w:r>
    </w:p>
    <w:p>
      <w:pPr>
        <w:numPr>
          <w:ilvl w:val="0"/>
          <w:numId w:val="0"/>
        </w:numPr>
        <w:rPr>
          <w:rFonts w:hint="eastAsia"/>
        </w:rPr>
      </w:pPr>
      <w:r>
        <w:rPr>
          <w:rFonts w:hint="eastAsia"/>
        </w:rPr>
        <w:t>1、突破简单的演示型模式，体现知识的意义建构过程</w:t>
      </w:r>
    </w:p>
    <w:p>
      <w:pPr>
        <w:numPr>
          <w:ilvl w:val="0"/>
          <w:numId w:val="0"/>
        </w:numPr>
        <w:rPr>
          <w:rFonts w:hint="eastAsia"/>
        </w:rPr>
      </w:pPr>
      <w:r>
        <w:rPr>
          <w:rFonts w:hint="eastAsia"/>
        </w:rPr>
        <w:t>2、重视问题与回答方式的设计，提高学生的主体参与程度</w:t>
      </w:r>
    </w:p>
    <w:p>
      <w:pPr>
        <w:numPr>
          <w:ilvl w:val="0"/>
          <w:numId w:val="0"/>
        </w:numPr>
        <w:rPr>
          <w:rFonts w:hint="eastAsia"/>
        </w:rPr>
      </w:pPr>
      <w:r>
        <w:rPr>
          <w:rFonts w:hint="eastAsia"/>
        </w:rPr>
        <w:t>3、加强对学生的引导和帮助，促进学生对知识的意义建构</w:t>
      </w:r>
    </w:p>
    <w:p>
      <w:pPr>
        <w:numPr>
          <w:ilvl w:val="0"/>
          <w:numId w:val="0"/>
        </w:numPr>
        <w:rPr>
          <w:rFonts w:hint="eastAsia"/>
        </w:rPr>
      </w:pPr>
      <w:r>
        <w:rPr>
          <w:rFonts w:hint="eastAsia"/>
        </w:rPr>
        <w:t>4、提供丰富的多媒体资源，创设有意义的学习情境</w:t>
      </w:r>
    </w:p>
    <w:p>
      <w:pPr>
        <w:numPr>
          <w:ilvl w:val="0"/>
          <w:numId w:val="0"/>
        </w:numPr>
        <w:rPr>
          <w:rFonts w:hint="eastAsia"/>
        </w:rPr>
      </w:pPr>
      <w:r>
        <w:rPr>
          <w:rFonts w:hint="eastAsia"/>
        </w:rPr>
        <w:t>5、实现软件的超链接结构，启发学生的联想思维</w:t>
      </w:r>
    </w:p>
    <w:p>
      <w:pPr>
        <w:numPr>
          <w:ilvl w:val="0"/>
          <w:numId w:val="0"/>
        </w:numPr>
        <w:rPr>
          <w:rFonts w:hint="eastAsia"/>
        </w:rPr>
      </w:pPr>
    </w:p>
    <w:p>
      <w:pPr>
        <w:rPr>
          <w:rFonts w:hint="default"/>
          <w:lang w:val="en-US" w:eastAsia="zh-CN"/>
        </w:rPr>
      </w:pPr>
    </w:p>
    <w:p>
      <w:pPr>
        <w:numPr>
          <w:ilvl w:val="0"/>
          <w:numId w:val="0"/>
        </w:numPr>
        <w:rPr>
          <w:rFonts w:hint="eastAsia"/>
        </w:rPr>
      </w:pPr>
      <w:r>
        <w:rPr>
          <w:rFonts w:hint="eastAsia" w:ascii="Arial Unicode MS" w:hAnsi="Arial Unicode MS"/>
          <w:lang w:val="en-US" w:eastAsia="zh-CN"/>
        </w:rPr>
        <w:t>14、答：</w:t>
      </w:r>
      <w:r>
        <w:rPr>
          <w:rFonts w:hint="eastAsia"/>
        </w:rPr>
        <w:t>教学模式与策略的关系</w:t>
      </w:r>
      <w:r>
        <w:rPr>
          <w:rFonts w:hint="eastAsia" w:ascii="Arial Unicode MS" w:hAnsi="Arial Unicode MS"/>
          <w:lang w:val="zh-CN"/>
        </w:rPr>
        <w:t>：</w:t>
      </w:r>
      <w:r>
        <w:rPr>
          <w:rFonts w:hint="eastAsia"/>
        </w:rPr>
        <w:t>教学模式与教学策略都是教学理念、教学原理的具体化，具有可操作性，多以精练的语言、象征的图形和明确的符号来概括和表达教学过程。</w:t>
      </w:r>
    </w:p>
    <w:p>
      <w:pPr>
        <w:numPr>
          <w:ilvl w:val="0"/>
          <w:numId w:val="0"/>
        </w:numPr>
        <w:rPr>
          <w:rFonts w:hint="eastAsia"/>
        </w:rPr>
      </w:pPr>
      <w:r>
        <w:rPr>
          <w:rFonts w:hint="eastAsia"/>
        </w:rPr>
        <w:t>教学模式是相对稳定的；教学策略是灵活多样的。</w:t>
      </w:r>
    </w:p>
    <w:p>
      <w:pPr>
        <w:rPr>
          <w:rFonts w:hint="eastAsia" w:ascii="Arial Unicode MS" w:hAnsi="Arial Unicode MS"/>
          <w:lang w:val="zh-CN"/>
        </w:rPr>
      </w:pPr>
      <w:r>
        <w:rPr>
          <w:rFonts w:hint="eastAsia"/>
        </w:rPr>
        <w:t>教学模式指向整个教学过程；教学策略聚焦单个教学活动</w:t>
      </w:r>
    </w:p>
    <w:p>
      <w:pPr>
        <w:rPr>
          <w:rFonts w:hint="eastAsia"/>
        </w:rPr>
      </w:pPr>
    </w:p>
    <w:p>
      <w:pPr>
        <w:numPr>
          <w:ilvl w:val="0"/>
          <w:numId w:val="0"/>
        </w:numPr>
        <w:rPr>
          <w:rFonts w:hint="eastAsia"/>
        </w:rPr>
      </w:pPr>
      <w:r>
        <w:rPr>
          <w:rFonts w:hint="eastAsia"/>
          <w:lang w:val="en-US" w:eastAsia="zh-CN"/>
        </w:rPr>
        <w:t>15、答：</w:t>
      </w:r>
      <w:r>
        <w:rPr>
          <w:rFonts w:hint="eastAsia"/>
        </w:rPr>
        <w:t>课堂演示型</w:t>
      </w:r>
      <w:r>
        <w:rPr>
          <w:rFonts w:hint="eastAsia"/>
          <w:lang w:val="en-US" w:eastAsia="zh-CN"/>
        </w:rPr>
        <w:t>:这种类型的课件一般来说是为了解决某一教学内容的重点和难点而开发的，一般用于课堂演示教学，按照教师的教学思路逐步深入地呈现。</w:t>
      </w:r>
    </w:p>
    <w:p>
      <w:pPr>
        <w:numPr>
          <w:ilvl w:val="0"/>
          <w:numId w:val="0"/>
        </w:numPr>
        <w:rPr>
          <w:rFonts w:hint="eastAsia"/>
        </w:rPr>
      </w:pPr>
      <w:r>
        <w:rPr>
          <w:rFonts w:hint="eastAsia"/>
        </w:rPr>
        <w:t>自主学习型</w:t>
      </w:r>
      <w:r>
        <w:rPr>
          <w:rFonts w:hint="eastAsia"/>
          <w:lang w:val="en-US" w:eastAsia="zh-CN"/>
        </w:rPr>
        <w:t>:这种类型的课件具有完整的知识结构，设计许多友好的界面让学习者进行人机交互活动，并提供相应的形成性练习供学生进行学习评价。</w:t>
      </w:r>
    </w:p>
    <w:p>
      <w:pPr>
        <w:numPr>
          <w:ilvl w:val="0"/>
          <w:numId w:val="0"/>
        </w:numPr>
        <w:rPr>
          <w:rFonts w:hint="eastAsia"/>
        </w:rPr>
      </w:pPr>
      <w:r>
        <w:rPr>
          <w:rFonts w:hint="eastAsia"/>
        </w:rPr>
        <w:t>模拟实验型</w:t>
      </w:r>
      <w:r>
        <w:rPr>
          <w:rFonts w:hint="eastAsia"/>
          <w:lang w:val="en-US" w:eastAsia="zh-CN"/>
        </w:rPr>
        <w:t>:这种类型的课件借助计算机仿真技术，再现近乎真实的实验场景，提供可更改的参数项，当学生输入不同的参数时，能随时真实模拟对象的状态和特征。</w:t>
      </w:r>
    </w:p>
    <w:p>
      <w:pPr>
        <w:numPr>
          <w:ilvl w:val="0"/>
          <w:numId w:val="0"/>
        </w:numPr>
        <w:rPr>
          <w:rFonts w:hint="eastAsia"/>
        </w:rPr>
      </w:pPr>
      <w:r>
        <w:rPr>
          <w:rFonts w:hint="eastAsia"/>
        </w:rPr>
        <w:t>训练复习型</w:t>
      </w:r>
      <w:r>
        <w:rPr>
          <w:rFonts w:hint="eastAsia"/>
          <w:lang w:val="en-US" w:eastAsia="zh-CN"/>
        </w:rPr>
        <w:t>:这种类型的课件主要通过问题的形式，检测学生对某个或某些知识点的掌握情况，以此强化学生某方面的知识和能力。</w:t>
      </w:r>
    </w:p>
    <w:p>
      <w:pPr>
        <w:numPr>
          <w:ilvl w:val="0"/>
          <w:numId w:val="0"/>
        </w:numPr>
        <w:rPr>
          <w:rFonts w:hint="eastAsia"/>
        </w:rPr>
      </w:pPr>
      <w:r>
        <w:rPr>
          <w:rFonts w:hint="eastAsia"/>
        </w:rPr>
        <w:t>教学游戏型</w:t>
      </w:r>
      <w:r>
        <w:rPr>
          <w:rFonts w:hint="eastAsia"/>
          <w:lang w:val="en-US" w:eastAsia="zh-CN"/>
        </w:rPr>
        <w:t>:这种类型的课件是基于学科的知识内容，寓教于乐，通过游戏的形式，教会学生掌握学科的知识和能力，并引发学生对学习的兴趣。</w:t>
      </w:r>
    </w:p>
    <w:p>
      <w:pPr>
        <w:numPr>
          <w:ilvl w:val="0"/>
          <w:numId w:val="0"/>
        </w:numPr>
        <w:rPr>
          <w:rFonts w:hint="eastAsia"/>
        </w:rPr>
      </w:pPr>
      <w:r>
        <w:rPr>
          <w:rFonts w:hint="eastAsia"/>
        </w:rPr>
        <w:t>资料工具型</w:t>
      </w:r>
      <w:r>
        <w:rPr>
          <w:rFonts w:hint="eastAsia"/>
          <w:lang w:val="en-US" w:eastAsia="zh-CN"/>
        </w:rPr>
        <w:t>:这种类型的课件一般不体现具体的教学过程和学习过程，仅供学生在课外进行资料查找时使用。它实际上相当于一个小型的资源库，可以收集具有教学功能的图片、视频、音频和动画等。</w:t>
      </w:r>
    </w:p>
    <w:p>
      <w:pPr>
        <w:numPr>
          <w:ilvl w:val="0"/>
          <w:numId w:val="0"/>
        </w:numPr>
        <w:rPr>
          <w:rFonts w:hint="eastAsia"/>
          <w:lang w:val="en-US" w:eastAsia="zh-CN"/>
        </w:rPr>
      </w:pPr>
      <w:r>
        <w:rPr>
          <w:rFonts w:hint="eastAsia"/>
        </w:rPr>
        <w:t>综合型</w:t>
      </w:r>
      <w:r>
        <w:rPr>
          <w:rFonts w:hint="eastAsia"/>
          <w:lang w:val="en-US" w:eastAsia="zh-CN"/>
        </w:rPr>
        <w:t>:这种类型的课件既具有教学功能，又具有学习功能。它既针对某方面的知识进行详细地分析和讲解，又提供了相关的学习资源、评测练习和具有发现探索功能的工具。</w:t>
      </w:r>
    </w:p>
    <w:p>
      <w:pPr>
        <w:rPr>
          <w:rFonts w:hint="eastAsia"/>
        </w:rPr>
      </w:pPr>
      <w:r>
        <w:rPr>
          <w:rFonts w:hint="eastAsia"/>
          <w:lang w:val="en-US" w:eastAsia="zh-CN"/>
        </w:rPr>
        <w:t>16、答：</w:t>
      </w:r>
      <w:r>
        <w:rPr>
          <w:rFonts w:hint="eastAsia"/>
        </w:rPr>
        <w:t>源于苏联著名心理学家维果斯基的“最邻近发展区”理论。</w:t>
      </w:r>
    </w:p>
    <w:p>
      <w:pPr>
        <w:rPr>
          <w:rFonts w:hint="eastAsia"/>
        </w:rPr>
      </w:pPr>
      <w:r>
        <w:rPr>
          <w:rFonts w:hint="eastAsia"/>
        </w:rPr>
        <w:t>支架式教学应当为学习者建构对知识的理解提供一种概念框架。</w:t>
      </w:r>
    </w:p>
    <w:p>
      <w:pPr>
        <w:rPr>
          <w:rFonts w:hint="eastAsia"/>
        </w:rPr>
      </w:pPr>
      <w:r>
        <w:rPr>
          <w:rFonts w:hint="eastAsia"/>
        </w:rPr>
        <w:t>框架中的概念是为发展学习者对 问题的进一步理解所需要的，为此，事先要把复杂的学</w:t>
      </w:r>
      <w:r>
        <w:rPr>
          <w:rFonts w:hint="eastAsia"/>
          <w:lang w:eastAsia="zh-CN"/>
        </w:rPr>
        <w:t>习</w:t>
      </w:r>
      <w:r>
        <w:rPr>
          <w:rFonts w:hint="eastAsia"/>
        </w:rPr>
        <w:t>任务加以分解，以便于把学习者的理解逐步引向深入</w:t>
      </w:r>
    </w:p>
    <w:p>
      <w:pPr>
        <w:rPr>
          <w:rFonts w:hint="eastAsia"/>
        </w:rPr>
      </w:pPr>
      <w:r>
        <w:rPr>
          <w:rFonts w:hint="eastAsia"/>
        </w:rPr>
        <w:t>支架的类型：</w:t>
      </w:r>
    </w:p>
    <w:p>
      <w:pPr>
        <w:rPr>
          <w:rFonts w:hint="eastAsia"/>
        </w:rPr>
      </w:pPr>
      <w:r>
        <w:rPr>
          <w:rFonts w:hint="eastAsia"/>
        </w:rPr>
        <w:t xml:space="preserve">    范例支架、问题支架、建议支架、工具支架</w:t>
      </w:r>
    </w:p>
    <w:p>
      <w:pPr>
        <w:rPr>
          <w:rFonts w:hint="eastAsia"/>
        </w:rPr>
      </w:pPr>
      <w:r>
        <w:rPr>
          <w:rFonts w:hint="eastAsia"/>
        </w:rPr>
        <w:t>支架式策略的设计流程：</w:t>
      </w:r>
    </w:p>
    <w:p>
      <w:pPr>
        <w:rPr>
          <w:rFonts w:hint="eastAsia"/>
        </w:rPr>
      </w:pPr>
      <w:r>
        <w:rPr>
          <w:rFonts w:hint="eastAsia"/>
        </w:rPr>
        <w:t xml:space="preserve">     搭建支架（脚手架）—进入情境—独立探索（合作探索）</w:t>
      </w:r>
    </w:p>
    <w:p>
      <w:pPr>
        <w:rPr>
          <w:rFonts w:hint="eastAsia"/>
        </w:rPr>
      </w:pPr>
      <w:r>
        <w:rPr>
          <w:rFonts w:hint="eastAsia"/>
        </w:rPr>
        <w:t>问题支架+工具支架</w:t>
      </w:r>
    </w:p>
    <w:p>
      <w:pPr>
        <w:rPr>
          <w:rFonts w:hint="eastAsia"/>
        </w:rPr>
      </w:pPr>
      <w:r>
        <w:rPr>
          <w:rFonts w:hint="eastAsia"/>
          <w:lang w:val="en-US" w:eastAsia="zh-CN"/>
        </w:rPr>
        <w:t>17、答：</w:t>
      </w:r>
      <w:r>
        <w:rPr>
          <w:rFonts w:hint="eastAsia"/>
        </w:rPr>
        <w:t>学习者可以随意通过不同途径、不同方式进入同样教学内容的学习，从而获得对同一事物或同一问题的多方面的认识与理解。</w:t>
      </w:r>
    </w:p>
    <w:p>
      <w:pPr>
        <w:rPr>
          <w:rFonts w:hint="eastAsia"/>
        </w:rPr>
      </w:pPr>
      <w:r>
        <w:rPr>
          <w:rFonts w:hint="eastAsia"/>
        </w:rPr>
        <w:t>随机进入式策略的设计流程：</w:t>
      </w:r>
    </w:p>
    <w:p>
      <w:pPr>
        <w:ind w:firstLine="420"/>
        <w:rPr>
          <w:rFonts w:hint="eastAsia"/>
        </w:rPr>
      </w:pPr>
      <w:r>
        <w:rPr>
          <w:rFonts w:hint="eastAsia"/>
        </w:rPr>
        <w:t>创设情境—随机进入—独立探索—交流讨论</w:t>
      </w:r>
    </w:p>
    <w:p>
      <w:pPr>
        <w:rPr>
          <w:rFonts w:hint="eastAsia"/>
        </w:rPr>
      </w:pPr>
      <w:r>
        <w:rPr>
          <w:rFonts w:hint="eastAsia"/>
          <w:lang w:val="en-US" w:eastAsia="zh-CN"/>
        </w:rPr>
        <w:t>18、答：</w:t>
      </w:r>
      <w:r>
        <w:rPr>
          <w:rFonts w:hint="eastAsia"/>
        </w:rPr>
        <w:t>“掌握学习”教学模式是由美国当代著名的教育学家和心理学家布卢姆创立的。</w:t>
      </w:r>
    </w:p>
    <w:p>
      <w:pPr>
        <w:rPr>
          <w:rFonts w:hint="eastAsia"/>
        </w:rPr>
      </w:pPr>
      <w:r>
        <w:rPr>
          <w:rFonts w:hint="eastAsia"/>
        </w:rPr>
        <w:t>“掌握学习”就是在“所有学生都能学好”的思想指导下，以集体教学为基础，辅之以经常、及时的反馈，为学生提供所需的个别化帮助以及所需的额外学习时间，从而使大多数学生达到课程目标所规定的掌握标准。（适于小班或个别教学）</w:t>
      </w:r>
    </w:p>
    <w:p>
      <w:pPr>
        <w:rPr>
          <w:rFonts w:hint="eastAsia"/>
        </w:rPr>
      </w:pPr>
      <w:r>
        <w:rPr>
          <w:rFonts w:hint="eastAsia"/>
          <w:lang w:val="en-US" w:eastAsia="zh-CN"/>
        </w:rPr>
        <w:t>19、答：</w:t>
      </w:r>
      <w:r>
        <w:rPr>
          <w:rFonts w:hint="eastAsia"/>
        </w:rPr>
        <w:t>布鲁纳，美国著名的认知心理学家</w:t>
      </w:r>
      <w:r>
        <w:rPr>
          <w:rFonts w:hint="eastAsia"/>
          <w:lang w:eastAsia="zh-CN"/>
        </w:rPr>
        <w:t>。</w:t>
      </w:r>
      <w:r>
        <w:rPr>
          <w:rFonts w:hint="eastAsia"/>
        </w:rPr>
        <w:t>他认为学习是学习者主动地进行加工活动形成认知结构。学生的认识过程类似于人类的认识过程，教学过程是教师指导下学生的发现过程，学生要主动地进行学习、探究和发现事物，而不是消极地“接受”知识。学生要像数学家那样思考数学，像历史学家那样思考历史。学习的最佳方式是发现学习。</w:t>
      </w:r>
    </w:p>
    <w:p>
      <w:pPr>
        <w:rPr>
          <w:rFonts w:hint="eastAsia" w:eastAsiaTheme="minorEastAsia"/>
          <w:lang w:eastAsia="zh-CN"/>
        </w:rPr>
      </w:pPr>
      <w:r>
        <w:rPr>
          <w:rFonts w:hint="eastAsia"/>
        </w:rPr>
        <w:t>“发现学习”教学模式的设计流程</w:t>
      </w:r>
      <w:r>
        <w:rPr>
          <w:rFonts w:hint="eastAsia"/>
          <w:lang w:eastAsia="zh-CN"/>
        </w:rPr>
        <w:t>：</w:t>
      </w:r>
    </w:p>
    <w:p>
      <w:pPr>
        <w:rPr>
          <w:rFonts w:hint="eastAsia"/>
        </w:rPr>
      </w:pPr>
      <w:r>
        <w:rPr>
          <w:rFonts w:hint="eastAsia"/>
        </w:rPr>
        <w:t>创设问题情景，提出问题；</w:t>
      </w:r>
    </w:p>
    <w:p>
      <w:pPr>
        <w:rPr>
          <w:rFonts w:hint="eastAsia"/>
        </w:rPr>
      </w:pPr>
      <w:r>
        <w:rPr>
          <w:rFonts w:hint="eastAsia"/>
        </w:rPr>
        <w:t>提出假设；</w:t>
      </w:r>
    </w:p>
    <w:p>
      <w:pPr>
        <w:rPr>
          <w:rFonts w:hint="eastAsia"/>
        </w:rPr>
      </w:pPr>
      <w:r>
        <w:rPr>
          <w:rFonts w:hint="eastAsia"/>
        </w:rPr>
        <w:t>验证假设；</w:t>
      </w:r>
    </w:p>
    <w:p>
      <w:pPr>
        <w:rPr>
          <w:rFonts w:hint="eastAsia"/>
        </w:rPr>
      </w:pPr>
      <w:r>
        <w:rPr>
          <w:rFonts w:hint="eastAsia"/>
        </w:rPr>
        <w:t>得出结论；</w:t>
      </w:r>
    </w:p>
    <w:p>
      <w:pPr>
        <w:rPr>
          <w:rFonts w:hint="eastAsia"/>
        </w:rPr>
      </w:pPr>
      <w:r>
        <w:rPr>
          <w:rFonts w:hint="eastAsia"/>
        </w:rPr>
        <w:t>运用结论，使其巩固和深化，形成迁移能力。</w:t>
      </w:r>
    </w:p>
    <w:p>
      <w:pPr>
        <w:rPr>
          <w:rFonts w:hint="default" w:eastAsiaTheme="minorEastAsia"/>
          <w:lang w:val="en-US" w:eastAsia="zh-CN"/>
        </w:rPr>
      </w:pPr>
      <w:r>
        <w:rPr>
          <w:rFonts w:hint="eastAsia"/>
          <w:lang w:val="en-US" w:eastAsia="zh-CN"/>
        </w:rPr>
        <w:t>20.答：教学目标的分析方法：分析教学内容、分解目标层次、表述教学目标；教学目标的表述方法:1、行为目标的ABCD表述法：对象（audition）、行为（behavior）、条件（conditions）、标准（degree）；2、内部国产与外显行为相结合的表述法；3、表现性目标的表述法。</w:t>
      </w:r>
    </w:p>
    <w:p>
      <w:pPr>
        <w:rPr>
          <w:rFonts w:hint="default" w:eastAsiaTheme="minorEastAsia"/>
          <w:lang w:val="en-US" w:eastAsia="zh-CN"/>
        </w:rPr>
      </w:pPr>
    </w:p>
    <w:p>
      <w:pPr>
        <w:rPr>
          <w:rFonts w:hint="default" w:eastAsiaTheme="minorEastAsia"/>
          <w:lang w:val="en-US" w:eastAsia="zh-CN"/>
        </w:rPr>
      </w:pPr>
      <w:r>
        <w:rPr>
          <w:rFonts w:hint="eastAsia"/>
          <w:lang w:val="en-US" w:eastAsia="zh-CN"/>
        </w:rPr>
        <w:t>21、答：归类分析法、图解分析法、层级分析法、信息加工分析法；教学内容分析的关键是知识点的分析：1、依据知识点的内容属性确定具体的教学目标，2、依据知识点的教学需要考虑媒体的选择和使用，3、依据知识点与知识点的关系和联系形成知识结构，4、以知识点为单位检测教学目标。</w:t>
      </w:r>
    </w:p>
    <w:p>
      <w:pPr>
        <w:widowControl w:val="0"/>
        <w:numPr>
          <w:ilvl w:val="0"/>
          <w:numId w:val="0"/>
        </w:numPr>
        <w:jc w:val="both"/>
        <w:rPr>
          <w:rFonts w:hint="eastAsia" w:ascii="Arial Unicode MS" w:hAnsi="Arial Unicode MS" w:eastAsiaTheme="minorEastAsia"/>
          <w:lang w:val="en-US" w:eastAsia="zh-CN"/>
        </w:rPr>
      </w:pPr>
    </w:p>
    <w:p>
      <w:pPr>
        <w:widowControl w:val="0"/>
        <w:numPr>
          <w:ilvl w:val="0"/>
          <w:numId w:val="12"/>
        </w:numPr>
        <w:jc w:val="both"/>
        <w:rPr>
          <w:rFonts w:hint="eastAsia" w:ascii="Arial Unicode MS" w:hAnsi="Arial Unicode MS"/>
          <w:lang w:val="en-US" w:eastAsia="zh-CN"/>
        </w:rPr>
      </w:pPr>
      <w:r>
        <w:rPr>
          <w:rFonts w:hint="eastAsia" w:ascii="Arial Unicode MS" w:hAnsi="Arial Unicode MS"/>
          <w:lang w:val="en-US" w:eastAsia="zh-CN"/>
        </w:rPr>
        <w:t>答：学习者特征是指对学习者学习有关学科内容产生影响的心理的和社会的特点。一方面指学习者原有的认知结构和原有的认知能力；另一方面指学习者在进入学习以前所具有的一般心理特征，如社会背景、情感态度、性格特点等。</w:t>
      </w:r>
    </w:p>
    <w:p>
      <w:pPr>
        <w:widowControl w:val="0"/>
        <w:numPr>
          <w:numId w:val="0"/>
        </w:numPr>
        <w:jc w:val="both"/>
        <w:rPr>
          <w:rFonts w:hint="default" w:ascii="Arial Unicode MS" w:hAnsi="Arial Unicode MS"/>
          <w:lang w:val="en-US" w:eastAsia="zh-CN"/>
        </w:rPr>
      </w:pPr>
      <w:r>
        <w:rPr>
          <w:rFonts w:hint="eastAsia" w:ascii="Arial Unicode MS" w:hAnsi="Arial Unicode MS"/>
          <w:lang w:val="en-US" w:eastAsia="zh-CN"/>
        </w:rPr>
        <w:t>23、答：构建：1、以社会性软件为中心构建：指以某一社会性软件（blog、wiki、360图书馆等）为中心，整合其他社会性软件完成PLE的构建。例如在blog里面设置书签、RSS阅读、链接、留言、加入社区、共享资源、交流学习；2、利用社会聚合器构建：指整合社会聚合器自带的服务实现PLE；3、基于虚拟学习环境（VLE）构建：常见的VLE平台有blackboard、moodle、sakai和dokeos等，可对这些平台进行改进，增加能满足学习者个性化需求的服务，4、还可以构建提供反思结构、学习支架和模板、学习者自主管理权限等服务的个人学习空间PLS，学习者可以在获取他人指导和自主学习之间寻求平衡，促成正式学习和非正式学习的连接，实现“网络学习空间人人通”。开展：首先利用ELGG、PebblePad3等平台，通过个性化定制添加模块、创设群组或讨论组、创建子页、集成博客、RSS订阅、Tag标签等工具，搭建一个体现个性风格同事具有知识获取、交流互动、发布共享等功能的个人学习空间；登录该空间，针对特定主题开展课程学习或非正式学习：围绕预设的主题，利用所构建的个人学习空间中的知识库、音视频库、日志库进行知识获取与自主探究，利用空间中的博客、RSS或标签模块进行知识共享，利用好友圈、群组等与同伴进行交流、协作与互动。</w:t>
      </w:r>
    </w:p>
    <w:p>
      <w:pPr>
        <w:widowControl w:val="0"/>
        <w:numPr>
          <w:ilvl w:val="0"/>
          <w:numId w:val="0"/>
        </w:numPr>
        <w:jc w:val="both"/>
        <w:rPr>
          <w:rFonts w:hint="default" w:ascii="Arial Unicode MS" w:hAnsi="Arial Unicode MS"/>
          <w:lang w:val="en-US" w:eastAsia="zh-CN"/>
        </w:rPr>
      </w:pPr>
    </w:p>
    <w:p>
      <w:pPr>
        <w:widowControl w:val="0"/>
        <w:numPr>
          <w:ilvl w:val="0"/>
          <w:numId w:val="0"/>
        </w:numPr>
        <w:jc w:val="both"/>
        <w:rPr>
          <w:rFonts w:hint="default" w:ascii="Arial Unicode MS" w:hAnsi="Arial Unicode MS"/>
          <w:lang w:val="en-US" w:eastAsia="zh-CN"/>
        </w:rPr>
      </w:pPr>
      <w:r>
        <w:rPr>
          <w:rFonts w:hint="eastAsia" w:ascii="Arial Unicode MS" w:hAnsi="Arial Unicode MS"/>
          <w:lang w:val="en-US" w:eastAsia="zh-CN"/>
        </w:rPr>
        <w:t>24、答：智慧学习环境是一种能感知学习情境、识别学习者特征、提供合适的学习资源与便利的互动工具、自动记录学习工程和评测学习成果，以促进学习者个性化学习的学习场所或活动空间。开展：课前，学生可登录智慧课堂的云平台通过资料查询、在线交流来对课程内容进行预习；课中，教师根据课程需要进行桌椅、个性设施的布局，利用虚拟现实技术呈现各种真实的学习场景，让学生身临其境，通过头盔式显示器、多点触控设备与这些场景和各种信息源进行实时、动态交互获得个性化的学习体验；也可以就某个特定问题进行分组探究，利用云端系统的便捷交互工具进行互动和即时反馈。课后，学生可以登录云平台检索回放课中的经历，或进行反思和交流。</w:t>
      </w:r>
      <w:bookmarkStart w:id="0" w:name="_GoBack"/>
      <w:bookmarkEnd w:id="0"/>
    </w:p>
    <w:p>
      <w:pPr>
        <w:widowControl w:val="0"/>
        <w:numPr>
          <w:ilvl w:val="0"/>
          <w:numId w:val="0"/>
        </w:numPr>
        <w:jc w:val="both"/>
        <w:rPr>
          <w:rFonts w:hint="eastAsia" w:ascii="Arial Unicode MS" w:hAnsi="Arial Unicode MS"/>
          <w:lang w:val="en-US" w:eastAsia="zh-CN"/>
        </w:rPr>
      </w:pPr>
    </w:p>
    <w:p>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EC2C65"/>
    <w:multiLevelType w:val="singleLevel"/>
    <w:tmpl w:val="F0EC2C65"/>
    <w:lvl w:ilvl="0" w:tentative="0">
      <w:start w:val="22"/>
      <w:numFmt w:val="decimal"/>
      <w:lvlText w:val="%1."/>
      <w:lvlJc w:val="left"/>
      <w:pPr>
        <w:tabs>
          <w:tab w:val="left" w:pos="312"/>
        </w:tabs>
      </w:pPr>
    </w:lvl>
  </w:abstractNum>
  <w:abstractNum w:abstractNumId="1">
    <w:nsid w:val="41DFD258"/>
    <w:multiLevelType w:val="singleLevel"/>
    <w:tmpl w:val="41DFD258"/>
    <w:lvl w:ilvl="0" w:tentative="0">
      <w:start w:val="12"/>
      <w:numFmt w:val="decimal"/>
      <w:suff w:val="nothing"/>
      <w:lvlText w:val="%1、"/>
      <w:lvlJc w:val="left"/>
    </w:lvl>
  </w:abstractNum>
  <w:abstractNum w:abstractNumId="2">
    <w:nsid w:val="574CFB6D"/>
    <w:multiLevelType w:val="singleLevel"/>
    <w:tmpl w:val="574CFB6D"/>
    <w:lvl w:ilvl="0" w:tentative="0">
      <w:start w:val="1"/>
      <w:numFmt w:val="chineseCounting"/>
      <w:suff w:val="nothing"/>
      <w:lvlText w:val="%1、"/>
      <w:lvlJc w:val="left"/>
    </w:lvl>
  </w:abstractNum>
  <w:abstractNum w:abstractNumId="3">
    <w:nsid w:val="574CFB7F"/>
    <w:multiLevelType w:val="singleLevel"/>
    <w:tmpl w:val="574CFB7F"/>
    <w:lvl w:ilvl="0" w:tentative="0">
      <w:start w:val="1"/>
      <w:numFmt w:val="decimal"/>
      <w:suff w:val="nothing"/>
      <w:lvlText w:val="%1、"/>
      <w:lvlJc w:val="left"/>
    </w:lvl>
  </w:abstractNum>
  <w:abstractNum w:abstractNumId="4">
    <w:nsid w:val="574CFEE3"/>
    <w:multiLevelType w:val="singleLevel"/>
    <w:tmpl w:val="574CFEE3"/>
    <w:lvl w:ilvl="0" w:tentative="0">
      <w:start w:val="2"/>
      <w:numFmt w:val="chineseCounting"/>
      <w:suff w:val="nothing"/>
      <w:lvlText w:val="%1、"/>
      <w:lvlJc w:val="left"/>
    </w:lvl>
  </w:abstractNum>
  <w:abstractNum w:abstractNumId="5">
    <w:nsid w:val="574E48DE"/>
    <w:multiLevelType w:val="singleLevel"/>
    <w:tmpl w:val="574E48DE"/>
    <w:lvl w:ilvl="0" w:tentative="0">
      <w:start w:val="1"/>
      <w:numFmt w:val="decimal"/>
      <w:suff w:val="nothing"/>
      <w:lvlText w:val="%1、"/>
      <w:lvlJc w:val="left"/>
    </w:lvl>
  </w:abstractNum>
  <w:abstractNum w:abstractNumId="6">
    <w:nsid w:val="5924EB93"/>
    <w:multiLevelType w:val="singleLevel"/>
    <w:tmpl w:val="5924EB93"/>
    <w:lvl w:ilvl="0" w:tentative="0">
      <w:start w:val="1"/>
      <w:numFmt w:val="decimal"/>
      <w:suff w:val="nothing"/>
      <w:lvlText w:val="%1、"/>
      <w:lvlJc w:val="left"/>
    </w:lvl>
  </w:abstractNum>
  <w:abstractNum w:abstractNumId="7">
    <w:nsid w:val="5A3081DC"/>
    <w:multiLevelType w:val="singleLevel"/>
    <w:tmpl w:val="5A3081DC"/>
    <w:lvl w:ilvl="0" w:tentative="0">
      <w:start w:val="1"/>
      <w:numFmt w:val="decimal"/>
      <w:suff w:val="nothing"/>
      <w:lvlText w:val="%1、"/>
      <w:lvlJc w:val="left"/>
    </w:lvl>
  </w:abstractNum>
  <w:abstractNum w:abstractNumId="8">
    <w:nsid w:val="5A308CEB"/>
    <w:multiLevelType w:val="singleLevel"/>
    <w:tmpl w:val="5A308CEB"/>
    <w:lvl w:ilvl="0" w:tentative="0">
      <w:start w:val="3"/>
      <w:numFmt w:val="chineseCounting"/>
      <w:suff w:val="nothing"/>
      <w:lvlText w:val="%1、"/>
      <w:lvlJc w:val="left"/>
    </w:lvl>
  </w:abstractNum>
  <w:abstractNum w:abstractNumId="9">
    <w:nsid w:val="5A308DAF"/>
    <w:multiLevelType w:val="singleLevel"/>
    <w:tmpl w:val="5A308DAF"/>
    <w:lvl w:ilvl="0" w:tentative="0">
      <w:start w:val="1"/>
      <w:numFmt w:val="chineseCounting"/>
      <w:suff w:val="nothing"/>
      <w:lvlText w:val="%1、"/>
      <w:lvlJc w:val="left"/>
    </w:lvl>
  </w:abstractNum>
  <w:abstractNum w:abstractNumId="10">
    <w:nsid w:val="5A31DDDF"/>
    <w:multiLevelType w:val="singleLevel"/>
    <w:tmpl w:val="5A31DDDF"/>
    <w:lvl w:ilvl="0" w:tentative="0">
      <w:start w:val="3"/>
      <w:numFmt w:val="decimal"/>
      <w:suff w:val="nothing"/>
      <w:lvlText w:val="%1、"/>
      <w:lvlJc w:val="left"/>
    </w:lvl>
  </w:abstractNum>
  <w:abstractNum w:abstractNumId="11">
    <w:nsid w:val="5A9A173C"/>
    <w:multiLevelType w:val="multilevel"/>
    <w:tmpl w:val="5A9A173C"/>
    <w:lvl w:ilvl="0" w:tentative="0">
      <w:start w:val="1"/>
      <w:numFmt w:val="japaneseCounting"/>
      <w:lvlText w:val="第%1章"/>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7"/>
  </w:num>
  <w:num w:numId="3">
    <w:abstractNumId w:val="2"/>
  </w:num>
  <w:num w:numId="4">
    <w:abstractNumId w:val="3"/>
  </w:num>
  <w:num w:numId="5">
    <w:abstractNumId w:val="4"/>
  </w:num>
  <w:num w:numId="6">
    <w:abstractNumId w:val="6"/>
  </w:num>
  <w:num w:numId="7">
    <w:abstractNumId w:val="8"/>
  </w:num>
  <w:num w:numId="8">
    <w:abstractNumId w:val="9"/>
  </w:num>
  <w:num w:numId="9">
    <w:abstractNumId w:val="5"/>
  </w:num>
  <w:num w:numId="10">
    <w:abstractNumId w:val="10"/>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60AEB"/>
    <w:rsid w:val="00617298"/>
    <w:rsid w:val="00C46C48"/>
    <w:rsid w:val="02C54D9D"/>
    <w:rsid w:val="03000178"/>
    <w:rsid w:val="030C5558"/>
    <w:rsid w:val="03A40531"/>
    <w:rsid w:val="052423F3"/>
    <w:rsid w:val="05F87366"/>
    <w:rsid w:val="061D2A76"/>
    <w:rsid w:val="070674BB"/>
    <w:rsid w:val="07357A94"/>
    <w:rsid w:val="074476DE"/>
    <w:rsid w:val="08930442"/>
    <w:rsid w:val="095F512F"/>
    <w:rsid w:val="09EA400C"/>
    <w:rsid w:val="0AAF0574"/>
    <w:rsid w:val="0CD6157D"/>
    <w:rsid w:val="0CE533A6"/>
    <w:rsid w:val="0D0165B8"/>
    <w:rsid w:val="10966206"/>
    <w:rsid w:val="10CE746A"/>
    <w:rsid w:val="11895C2D"/>
    <w:rsid w:val="12A93E3C"/>
    <w:rsid w:val="13480C0C"/>
    <w:rsid w:val="13551A6B"/>
    <w:rsid w:val="13660AEB"/>
    <w:rsid w:val="14E13DAC"/>
    <w:rsid w:val="16821213"/>
    <w:rsid w:val="169A2A11"/>
    <w:rsid w:val="16BE3E0E"/>
    <w:rsid w:val="19694F98"/>
    <w:rsid w:val="19AF71BA"/>
    <w:rsid w:val="1B435647"/>
    <w:rsid w:val="1BAF4749"/>
    <w:rsid w:val="1BF5727A"/>
    <w:rsid w:val="1C8B591A"/>
    <w:rsid w:val="1DF31FC2"/>
    <w:rsid w:val="1F0423B7"/>
    <w:rsid w:val="1FDF083C"/>
    <w:rsid w:val="20A13409"/>
    <w:rsid w:val="20B90D71"/>
    <w:rsid w:val="20DB1F3D"/>
    <w:rsid w:val="215D2B52"/>
    <w:rsid w:val="21965256"/>
    <w:rsid w:val="265774A4"/>
    <w:rsid w:val="28015C28"/>
    <w:rsid w:val="2811059D"/>
    <w:rsid w:val="282D591B"/>
    <w:rsid w:val="288D14E6"/>
    <w:rsid w:val="2B8B62B2"/>
    <w:rsid w:val="2BD4519E"/>
    <w:rsid w:val="2C1847C0"/>
    <w:rsid w:val="2CFB190B"/>
    <w:rsid w:val="2EA30E6D"/>
    <w:rsid w:val="2F921BAB"/>
    <w:rsid w:val="3197754D"/>
    <w:rsid w:val="3198489A"/>
    <w:rsid w:val="31A0360D"/>
    <w:rsid w:val="321D6829"/>
    <w:rsid w:val="3264593B"/>
    <w:rsid w:val="33BF06EF"/>
    <w:rsid w:val="346C23F4"/>
    <w:rsid w:val="349F03A2"/>
    <w:rsid w:val="360D3B70"/>
    <w:rsid w:val="3637153A"/>
    <w:rsid w:val="37584988"/>
    <w:rsid w:val="37C86CC3"/>
    <w:rsid w:val="3B635EFC"/>
    <w:rsid w:val="3C73248A"/>
    <w:rsid w:val="3C815DEF"/>
    <w:rsid w:val="3D0C2A18"/>
    <w:rsid w:val="3E8740AD"/>
    <w:rsid w:val="3E9E2800"/>
    <w:rsid w:val="41B95967"/>
    <w:rsid w:val="427A3BDE"/>
    <w:rsid w:val="42BC1C37"/>
    <w:rsid w:val="42C253B4"/>
    <w:rsid w:val="439F1EC1"/>
    <w:rsid w:val="44200E2E"/>
    <w:rsid w:val="48DF3987"/>
    <w:rsid w:val="48F10FDE"/>
    <w:rsid w:val="490071E3"/>
    <w:rsid w:val="49346ED3"/>
    <w:rsid w:val="4A476BC3"/>
    <w:rsid w:val="4A512DEC"/>
    <w:rsid w:val="4A994117"/>
    <w:rsid w:val="4BE2491A"/>
    <w:rsid w:val="4DFA4DB0"/>
    <w:rsid w:val="4E8B76E8"/>
    <w:rsid w:val="4F34395D"/>
    <w:rsid w:val="4FE05CB9"/>
    <w:rsid w:val="50FB2D4E"/>
    <w:rsid w:val="511D6078"/>
    <w:rsid w:val="514B5785"/>
    <w:rsid w:val="51544DD9"/>
    <w:rsid w:val="533573A2"/>
    <w:rsid w:val="53826FBD"/>
    <w:rsid w:val="54423397"/>
    <w:rsid w:val="546F640F"/>
    <w:rsid w:val="551169DC"/>
    <w:rsid w:val="5533287B"/>
    <w:rsid w:val="55C633E6"/>
    <w:rsid w:val="55F6345F"/>
    <w:rsid w:val="565C077D"/>
    <w:rsid w:val="578D053D"/>
    <w:rsid w:val="579B01D1"/>
    <w:rsid w:val="57BB2871"/>
    <w:rsid w:val="58E8133A"/>
    <w:rsid w:val="59032BAC"/>
    <w:rsid w:val="592174A5"/>
    <w:rsid w:val="59801AFF"/>
    <w:rsid w:val="5D3B63F8"/>
    <w:rsid w:val="5DEB1BBF"/>
    <w:rsid w:val="5E076AA9"/>
    <w:rsid w:val="5E203FE1"/>
    <w:rsid w:val="5F327D44"/>
    <w:rsid w:val="5F5C2C6D"/>
    <w:rsid w:val="5F7229E1"/>
    <w:rsid w:val="5FFE6D10"/>
    <w:rsid w:val="6086740E"/>
    <w:rsid w:val="60DC21D5"/>
    <w:rsid w:val="62312A9D"/>
    <w:rsid w:val="62A3204C"/>
    <w:rsid w:val="654A27DE"/>
    <w:rsid w:val="66C937FD"/>
    <w:rsid w:val="689C49C3"/>
    <w:rsid w:val="69E06397"/>
    <w:rsid w:val="6A44595D"/>
    <w:rsid w:val="6A9E3348"/>
    <w:rsid w:val="6AD53441"/>
    <w:rsid w:val="6AE63A57"/>
    <w:rsid w:val="6B805882"/>
    <w:rsid w:val="6BC3750A"/>
    <w:rsid w:val="6BEE7581"/>
    <w:rsid w:val="6C081D33"/>
    <w:rsid w:val="6C5F3EFF"/>
    <w:rsid w:val="6D566FD6"/>
    <w:rsid w:val="6D583B43"/>
    <w:rsid w:val="6E5532EB"/>
    <w:rsid w:val="6EE654C8"/>
    <w:rsid w:val="6F04166D"/>
    <w:rsid w:val="6F74226E"/>
    <w:rsid w:val="6F927542"/>
    <w:rsid w:val="713B7A11"/>
    <w:rsid w:val="71C002A4"/>
    <w:rsid w:val="73150689"/>
    <w:rsid w:val="73877CA6"/>
    <w:rsid w:val="74784B14"/>
    <w:rsid w:val="74E327B7"/>
    <w:rsid w:val="753A7FDA"/>
    <w:rsid w:val="75791E66"/>
    <w:rsid w:val="75E75C62"/>
    <w:rsid w:val="75EE63EA"/>
    <w:rsid w:val="78AF6980"/>
    <w:rsid w:val="79225357"/>
    <w:rsid w:val="7A4C2CFA"/>
    <w:rsid w:val="7A9940C3"/>
    <w:rsid w:val="7B27768A"/>
    <w:rsid w:val="7C346B94"/>
    <w:rsid w:val="7E7A0D87"/>
    <w:rsid w:val="7F161892"/>
    <w:rsid w:val="7F5910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2017-12-13T01:14:00Z</dcterms:created>
  <dc:creator>gyb1</dc:creator>
  <cp:lastModifiedBy>      念</cp:lastModifiedBy>
  <dcterms:modified xsi:type="dcterms:W3CDTF">2020-12-01T03:28:57Z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y fmtid="{D5CDD505-2E9C-101B-9397-08002B2CF9AE}" pid="3" name="KSORubyTemplateID" linkTarget="0">
    <vt:lpwstr>6</vt:lpwstr>
  </property>
</Properties>
</file>