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老年康复训练照护期末复习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一、名词解释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残疾：是造成不能正常生活、工作和学习的身体和/或精神上的功能障碍和能力低下，包括肢体残疾、运动障碍、感知觉障碍、内脏功能不全及情绪行为异常等；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脊髓损伤：由于直接或间接因素导致脊髓结构或功能改变，在损害的节段或以下的四肢躯干的瘫痪，同时合并膀胱直肠等障碍。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二、单选题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1.老年健康综合评估主要有（A）四大领域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A医疗、功能、心理和社会 B医疗、功能、职业、教育背景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C医疗、家庭、心理和社会 C医疗、功能、家庭和社会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2.有关社会评估的内容，以下（C）不包括在内</w:t>
      </w:r>
    </w:p>
    <w:p>
      <w:pPr>
        <w:numPr>
          <w:ilvl w:val="0"/>
          <w:numId w:val="2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居住环境情况 B有无经济来源 C认知功能情况 D有无照顾人员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3.(c)是帕金森的松弛训练中较好的方法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A暗示疗法 B电疗 C震动疗法 D音乐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4.（c）帕金森病的首发症状中，占比最大的是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A全身乏力和肌无力 B步态障碍 C震颤 D肌痛痉挛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5.康复医疗的工作方法是（A）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A以康复医师为首的多学科协作组处理B康复医师和康复护士合作处理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C物理治疗师单独处理 D康复护士单独处理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6.康复医学的特征是（B）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A物理医学、运动医学、影像医学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B功能的医学、个体水平的医学、复权的医学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C核医学、团队医学、功能医学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D残疾医学、身心医学、中医学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7.以下对老年患者康复照护的叙述中，错误的是（A）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A重护理，轻观察 B做好安全防护工作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C指导康复辅具和生活辅具的使用 D及时反映患者的身心状况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8.1“梅脱”，系指机体在坐位休息时，摄氧（C）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A.3.0ml/kg(kg.min) b.2.5ml/kg(kg.min) c.3.5ml/kg(kg.min) d.4.5ml/kg(kg.min)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9.（c）帕金森病的首发症状中，占比最大的是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A全身乏力和肌无力 B步态障碍 C震颤 D肌痛痉挛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简答题</w:t>
      </w:r>
    </w:p>
    <w:p>
      <w:pPr>
        <w:numPr>
          <w:numId w:val="0"/>
        </w:numPr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1、徒手肌力的分级标准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7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级别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无可测知的肌肉收缩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有轻微收缩，但不能引起关节运动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在减重状态下能做关节全范围运动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能抗重力做关节全范围运动，但不能抗阻力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能抗重力，抗一定阻力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25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能抗重力，抗充分阻力</w:t>
            </w: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2、患者A，查动脉血气值如下：PH = 7,27，PaCO2 = 17.7 mmHg，PaO2 = 94.5 mmHg，BE = -16.98 mmol/L，HCO3=7.9mmol/L,H+=54。该患者是哪种酸碱失衡？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呼吸性碱中毒合并代谢性酸中毒失代偿期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5F0C5"/>
    <w:multiLevelType w:val="singleLevel"/>
    <w:tmpl w:val="3985F0C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3E6DF508"/>
    <w:multiLevelType w:val="singleLevel"/>
    <w:tmpl w:val="3E6DF50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7F2DCD"/>
    <w:multiLevelType w:val="singleLevel"/>
    <w:tmpl w:val="687F2D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C0399C"/>
    <w:rsid w:val="4FEB07E7"/>
    <w:rsid w:val="634D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2020-06-03T02:52:00Z</dcterms:created>
  <dc:creator>joyce</dc:creator>
  <cp:lastModifiedBy>杨馨德</cp:lastModifiedBy>
  <dcterms:modified xsi:type="dcterms:W3CDTF">2020-06-03T02:55:30Z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