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hint="eastAsia"/>
          <w:sz w:val="28"/>
          <w:szCs w:val="28"/>
        </w:rPr>
      </w:pPr>
      <w:r>
        <w:rPr>
          <w:rFonts w:hint="eastAsia"/>
          <w:sz w:val="28"/>
          <w:szCs w:val="28"/>
        </w:rPr>
        <w:t>下列不属于租赁的三要素的是</w:t>
      </w:r>
      <w:r>
        <w:rPr>
          <w:rFonts w:hint="eastAsia"/>
          <w:sz w:val="28"/>
          <w:szCs w:val="28"/>
          <w:lang w:eastAsia="zh-CN"/>
        </w:rPr>
        <w:t>（</w:t>
      </w:r>
      <w:r>
        <w:rPr>
          <w:rFonts w:hint="eastAsia"/>
          <w:sz w:val="28"/>
          <w:szCs w:val="28"/>
          <w:lang w:val="en-US" w:eastAsia="zh-CN"/>
        </w:rPr>
        <w:t>D</w:t>
      </w:r>
      <w:r>
        <w:rPr>
          <w:rFonts w:hint="eastAsia"/>
          <w:sz w:val="28"/>
          <w:szCs w:val="28"/>
          <w:lang w:eastAsia="zh-CN"/>
        </w:rPr>
        <w:t>）</w:t>
      </w:r>
      <w:r>
        <w:rPr>
          <w:rFonts w:hint="eastAsia"/>
          <w:sz w:val="28"/>
          <w:szCs w:val="28"/>
        </w:rPr>
        <w:t>：</w:t>
      </w:r>
      <w:r>
        <w:rPr>
          <w:rFonts w:hint="eastAsia"/>
          <w:sz w:val="28"/>
          <w:szCs w:val="28"/>
          <w:lang w:val="en-US" w:eastAsia="zh-CN"/>
        </w:rPr>
        <w:t>A</w:t>
      </w:r>
      <w:r>
        <w:rPr>
          <w:rFonts w:hint="eastAsia"/>
          <w:sz w:val="28"/>
          <w:szCs w:val="28"/>
        </w:rPr>
        <w:t>租赁当事人</w:t>
      </w:r>
      <w:r>
        <w:rPr>
          <w:rFonts w:hint="eastAsia"/>
          <w:sz w:val="28"/>
          <w:szCs w:val="28"/>
          <w:lang w:val="en-US" w:eastAsia="zh-CN"/>
        </w:rPr>
        <w:t>B</w:t>
      </w:r>
      <w:r>
        <w:rPr>
          <w:rFonts w:hint="eastAsia"/>
          <w:sz w:val="28"/>
          <w:szCs w:val="28"/>
        </w:rPr>
        <w:t>租赁标的</w:t>
      </w:r>
      <w:r>
        <w:rPr>
          <w:rFonts w:hint="eastAsia"/>
          <w:sz w:val="28"/>
          <w:szCs w:val="28"/>
          <w:lang w:val="en-US" w:eastAsia="zh-CN"/>
        </w:rPr>
        <w:t>C</w:t>
      </w:r>
      <w:r>
        <w:rPr>
          <w:rFonts w:hint="eastAsia"/>
          <w:sz w:val="28"/>
          <w:szCs w:val="28"/>
        </w:rPr>
        <w:t>租金</w:t>
      </w:r>
      <w:r>
        <w:rPr>
          <w:rFonts w:hint="eastAsia"/>
          <w:sz w:val="28"/>
          <w:szCs w:val="28"/>
          <w:lang w:val="en-US" w:eastAsia="zh-CN"/>
        </w:rPr>
        <w:t>D</w:t>
      </w:r>
      <w:r>
        <w:rPr>
          <w:rFonts w:hint="eastAsia"/>
          <w:sz w:val="28"/>
          <w:szCs w:val="28"/>
        </w:rPr>
        <w:t>租赁期限</w:t>
      </w:r>
    </w:p>
    <w:p>
      <w:pPr>
        <w:numPr>
          <w:ilvl w:val="0"/>
          <w:numId w:val="1"/>
        </w:numPr>
        <w:rPr>
          <w:rFonts w:hint="eastAsia"/>
          <w:sz w:val="28"/>
          <w:szCs w:val="28"/>
        </w:rPr>
      </w:pPr>
      <w:r>
        <w:rPr>
          <w:rFonts w:hint="eastAsia"/>
          <w:sz w:val="28"/>
          <w:szCs w:val="28"/>
        </w:rPr>
        <w:t>国际项目融资的参与者不包括</w:t>
      </w:r>
      <w:r>
        <w:rPr>
          <w:rFonts w:hint="eastAsia"/>
          <w:sz w:val="28"/>
          <w:szCs w:val="28"/>
          <w:lang w:val="en-US" w:eastAsia="zh-CN"/>
        </w:rPr>
        <w:t>(A)</w:t>
      </w:r>
      <w:r>
        <w:rPr>
          <w:rFonts w:hint="eastAsia"/>
          <w:sz w:val="28"/>
          <w:szCs w:val="28"/>
        </w:rPr>
        <w:t>：</w:t>
      </w:r>
      <w:r>
        <w:rPr>
          <w:rFonts w:hint="eastAsia"/>
          <w:sz w:val="28"/>
          <w:szCs w:val="28"/>
          <w:lang w:val="en-US" w:eastAsia="zh-CN"/>
        </w:rPr>
        <w:t>A</w:t>
      </w:r>
      <w:r>
        <w:rPr>
          <w:rFonts w:hint="eastAsia"/>
          <w:sz w:val="28"/>
          <w:szCs w:val="28"/>
        </w:rPr>
        <w:t>牵头人</w:t>
      </w:r>
      <w:r>
        <w:rPr>
          <w:rFonts w:hint="eastAsia"/>
          <w:sz w:val="28"/>
          <w:szCs w:val="28"/>
          <w:lang w:val="en-US" w:eastAsia="zh-CN"/>
        </w:rPr>
        <w:t>B</w:t>
      </w:r>
      <w:r>
        <w:rPr>
          <w:rFonts w:hint="eastAsia"/>
          <w:sz w:val="28"/>
          <w:szCs w:val="28"/>
        </w:rPr>
        <w:t>贷款人</w:t>
      </w:r>
      <w:r>
        <w:rPr>
          <w:rFonts w:hint="eastAsia"/>
          <w:sz w:val="28"/>
          <w:szCs w:val="28"/>
          <w:lang w:val="en-US" w:eastAsia="zh-CN"/>
        </w:rPr>
        <w:t>C</w:t>
      </w:r>
      <w:r>
        <w:rPr>
          <w:rFonts w:hint="eastAsia"/>
          <w:sz w:val="28"/>
          <w:szCs w:val="28"/>
        </w:rPr>
        <w:t>借款人</w:t>
      </w:r>
      <w:r>
        <w:rPr>
          <w:rFonts w:hint="eastAsia"/>
          <w:sz w:val="28"/>
          <w:szCs w:val="28"/>
          <w:lang w:val="en-US" w:eastAsia="zh-CN"/>
        </w:rPr>
        <w:t>D</w:t>
      </w:r>
      <w:r>
        <w:rPr>
          <w:rFonts w:hint="eastAsia"/>
          <w:sz w:val="28"/>
          <w:szCs w:val="28"/>
        </w:rPr>
        <w:t>项目主办公司</w:t>
      </w:r>
    </w:p>
    <w:p>
      <w:pPr>
        <w:numPr>
          <w:ilvl w:val="0"/>
          <w:numId w:val="1"/>
        </w:numPr>
        <w:rPr>
          <w:rFonts w:hint="eastAsia"/>
          <w:sz w:val="28"/>
          <w:szCs w:val="28"/>
        </w:rPr>
      </w:pPr>
      <w:r>
        <w:rPr>
          <w:rFonts w:hint="eastAsia"/>
          <w:sz w:val="28"/>
          <w:szCs w:val="28"/>
        </w:rPr>
        <w:t>商业银行设立时，在银行章程中注明的向政府主管机关登记注册的资金称为：</w:t>
      </w:r>
      <w:r>
        <w:rPr>
          <w:rFonts w:hint="eastAsia"/>
          <w:b w:val="0"/>
          <w:bCs w:val="0"/>
          <w:sz w:val="28"/>
          <w:szCs w:val="28"/>
          <w:lang w:val="en-US" w:eastAsia="zh-CN"/>
        </w:rPr>
        <w:t>B</w:t>
      </w:r>
    </w:p>
    <w:p>
      <w:pPr>
        <w:numPr>
          <w:ilvl w:val="0"/>
          <w:numId w:val="0"/>
        </w:numPr>
        <w:ind w:firstLine="840" w:firstLineChars="300"/>
        <w:rPr>
          <w:rFonts w:hint="eastAsia"/>
          <w:sz w:val="28"/>
          <w:szCs w:val="28"/>
        </w:rPr>
      </w:pPr>
      <w:r>
        <w:rPr>
          <w:rFonts w:hint="eastAsia"/>
          <w:sz w:val="28"/>
          <w:szCs w:val="28"/>
          <w:lang w:val="en-US" w:eastAsia="zh-CN"/>
        </w:rPr>
        <w:t>A</w:t>
      </w:r>
      <w:r>
        <w:rPr>
          <w:rFonts w:hint="eastAsia"/>
          <w:sz w:val="28"/>
          <w:szCs w:val="28"/>
        </w:rPr>
        <w:t>发行资本</w:t>
      </w:r>
      <w:r>
        <w:rPr>
          <w:rFonts w:hint="eastAsia"/>
          <w:sz w:val="28"/>
          <w:szCs w:val="28"/>
          <w:lang w:val="en-US" w:eastAsia="zh-CN"/>
        </w:rPr>
        <w:t>B</w:t>
      </w:r>
      <w:r>
        <w:rPr>
          <w:rFonts w:hint="eastAsia"/>
          <w:sz w:val="28"/>
          <w:szCs w:val="28"/>
        </w:rPr>
        <w:t>注册资本</w:t>
      </w:r>
      <w:r>
        <w:rPr>
          <w:rFonts w:hint="eastAsia"/>
          <w:sz w:val="28"/>
          <w:szCs w:val="28"/>
          <w:lang w:val="en-US" w:eastAsia="zh-CN"/>
        </w:rPr>
        <w:t>C</w:t>
      </w:r>
      <w:r>
        <w:rPr>
          <w:rFonts w:hint="eastAsia"/>
          <w:sz w:val="28"/>
          <w:szCs w:val="28"/>
        </w:rPr>
        <w:t>名义资本</w:t>
      </w:r>
      <w:r>
        <w:rPr>
          <w:rFonts w:hint="eastAsia"/>
          <w:sz w:val="28"/>
          <w:szCs w:val="28"/>
          <w:lang w:val="en-US" w:eastAsia="zh-CN"/>
        </w:rPr>
        <w:t>D</w:t>
      </w:r>
      <w:r>
        <w:rPr>
          <w:rFonts w:hint="eastAsia"/>
          <w:sz w:val="28"/>
          <w:szCs w:val="28"/>
        </w:rPr>
        <w:t>实收资本</w:t>
      </w:r>
    </w:p>
    <w:p>
      <w:pPr>
        <w:numPr>
          <w:ilvl w:val="0"/>
          <w:numId w:val="1"/>
        </w:numPr>
        <w:ind w:left="0" w:leftChars="0" w:firstLine="0" w:firstLineChars="0"/>
        <w:rPr>
          <w:rFonts w:hint="eastAsia"/>
          <w:sz w:val="28"/>
          <w:szCs w:val="28"/>
          <w:lang w:val="en-US" w:eastAsia="zh-CN"/>
        </w:rPr>
      </w:pPr>
      <w:r>
        <w:rPr>
          <w:rFonts w:hint="eastAsia"/>
          <w:sz w:val="28"/>
          <w:szCs w:val="28"/>
          <w:lang w:val="en-US" w:eastAsia="zh-CN"/>
        </w:rPr>
        <w:t>信用的职能不包括(C)：分配职能##节省流通费用、加速资本周转职能##媒介职能##宏观调控职能</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下列不属于贴现贷款方式特点的有</w:t>
      </w:r>
      <w:r>
        <w:rPr>
          <w:rFonts w:hint="eastAsia"/>
          <w:sz w:val="28"/>
          <w:szCs w:val="28"/>
          <w:lang w:val="en-US" w:eastAsia="zh-CN"/>
        </w:rPr>
        <w:t>(D)</w:t>
      </w:r>
      <w:r>
        <w:rPr>
          <w:rFonts w:hint="default"/>
          <w:sz w:val="28"/>
          <w:szCs w:val="28"/>
          <w:lang w:val="en-US" w:eastAsia="zh-CN"/>
        </w:rPr>
        <w:t>：流动性高##用途确定##安全性大##自偿性弱</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下列不属于政策性银行的是</w:t>
      </w:r>
      <w:r>
        <w:rPr>
          <w:rFonts w:hint="eastAsia"/>
          <w:sz w:val="28"/>
          <w:szCs w:val="28"/>
          <w:lang w:val="en-US" w:eastAsia="zh-CN"/>
        </w:rPr>
        <w:t>D</w:t>
      </w:r>
      <w:r>
        <w:rPr>
          <w:rFonts w:hint="default"/>
          <w:sz w:val="28"/>
          <w:szCs w:val="28"/>
          <w:lang w:val="en-US" w:eastAsia="zh-CN"/>
        </w:rPr>
        <w:t>：中国农业发展银行##中国进出口银行##国家开发银行##招商银行</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商业银行资本负债管理原则不包括A：稳定性原则##资本构成合理原则##资本保全原则##流动性原则</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资金融通具有的特征为</w:t>
      </w:r>
      <w:r>
        <w:rPr>
          <w:rFonts w:hint="eastAsia"/>
          <w:sz w:val="28"/>
          <w:szCs w:val="28"/>
          <w:lang w:val="en-US" w:eastAsia="zh-CN"/>
        </w:rPr>
        <w:t>D</w:t>
      </w:r>
      <w:r>
        <w:rPr>
          <w:rFonts w:hint="default"/>
          <w:sz w:val="28"/>
          <w:szCs w:val="28"/>
          <w:lang w:val="en-US" w:eastAsia="zh-CN"/>
        </w:rPr>
        <w:t>：固定性##时效性##可转让性##偿还性</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间接信用控制有道义劝告和</w:t>
      </w:r>
      <w:r>
        <w:rPr>
          <w:rFonts w:hint="eastAsia"/>
          <w:sz w:val="28"/>
          <w:szCs w:val="28"/>
          <w:lang w:val="en-US" w:eastAsia="zh-CN"/>
        </w:rPr>
        <w:t>D</w:t>
      </w:r>
      <w:r>
        <w:rPr>
          <w:rFonts w:hint="default"/>
          <w:sz w:val="28"/>
          <w:szCs w:val="28"/>
          <w:lang w:val="en-US" w:eastAsia="zh-CN"/>
        </w:rPr>
        <w:t>：流动性比率##利率最高限额##消费者信用控制##窗口指导</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下列不属于国际收支平衡表的内容有</w:t>
      </w:r>
      <w:r>
        <w:rPr>
          <w:rFonts w:hint="eastAsia"/>
          <w:sz w:val="28"/>
          <w:szCs w:val="28"/>
          <w:lang w:val="en-US" w:eastAsia="zh-CN"/>
        </w:rPr>
        <w:t>D</w:t>
      </w:r>
      <w:r>
        <w:rPr>
          <w:rFonts w:hint="default"/>
          <w:sz w:val="28"/>
          <w:szCs w:val="28"/>
          <w:lang w:val="en-US" w:eastAsia="zh-CN"/>
        </w:rPr>
        <w:t>：经常项目##资本项目##平衡项目##负债项目</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下列不属于人身保险的是A：责任保险##人寿保险##年金保险##健康保险</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一般性货币政策工具有存款准备金政策、再贴现政策和:A一般性货币政策工具有存款准备金政策、再贴现政策和:</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货币政策的类型有扩张性货币政策、紧缩性货币政策和</w:t>
      </w:r>
      <w:r>
        <w:rPr>
          <w:rFonts w:hint="eastAsia"/>
          <w:sz w:val="28"/>
          <w:szCs w:val="28"/>
          <w:lang w:val="en-US" w:eastAsia="zh-CN"/>
        </w:rPr>
        <w:t>A</w:t>
      </w:r>
      <w:r>
        <w:rPr>
          <w:rFonts w:hint="default"/>
          <w:sz w:val="28"/>
          <w:szCs w:val="28"/>
          <w:lang w:val="en-US" w:eastAsia="zh-CN"/>
        </w:rPr>
        <w:t>：中立性货币政策##选择性货币政策##直接信用货币政策##间接信用货币政策</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国际储备的作用不包括</w:t>
      </w:r>
      <w:r>
        <w:rPr>
          <w:rFonts w:hint="eastAsia"/>
          <w:sz w:val="28"/>
          <w:szCs w:val="28"/>
          <w:lang w:val="en-US" w:eastAsia="zh-CN"/>
        </w:rPr>
        <w:t>B</w:t>
      </w:r>
      <w:r>
        <w:rPr>
          <w:rFonts w:hint="default"/>
          <w:sz w:val="28"/>
          <w:szCs w:val="28"/>
          <w:lang w:val="en-US" w:eastAsia="zh-CN"/>
        </w:rPr>
        <w:t>：稳定币值##影响利率水平和利率结构##稳定汇率##增强国际竞争力</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在基金管理业务中，商业银行可通过收取基金管理费形式取得收益，收费标准一般为投资价值总额的</w:t>
      </w:r>
      <w:r>
        <w:rPr>
          <w:rFonts w:hint="eastAsia"/>
          <w:sz w:val="28"/>
          <w:szCs w:val="28"/>
          <w:lang w:val="en-US" w:eastAsia="zh-CN"/>
        </w:rPr>
        <w:t>B</w:t>
      </w:r>
      <w:r>
        <w:rPr>
          <w:rFonts w:hint="default"/>
          <w:sz w:val="28"/>
          <w:szCs w:val="28"/>
          <w:lang w:val="en-US" w:eastAsia="zh-CN"/>
        </w:rPr>
        <w:t>：0.3%—0.5%##0.5%—1%##0.5%—1.2%##0.5%—1.5%</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我国制定的《个人存款账户实名制规定》正式实施日期为</w:t>
      </w:r>
      <w:r>
        <w:rPr>
          <w:rFonts w:hint="eastAsia"/>
          <w:sz w:val="28"/>
          <w:szCs w:val="28"/>
          <w:lang w:val="en-US" w:eastAsia="zh-CN"/>
        </w:rPr>
        <w:t>D</w:t>
      </w:r>
      <w:r>
        <w:rPr>
          <w:rFonts w:hint="default"/>
          <w:sz w:val="28"/>
          <w:szCs w:val="28"/>
          <w:lang w:val="en-US" w:eastAsia="zh-CN"/>
        </w:rPr>
        <w:t>：</w:t>
      </w:r>
    </w:p>
    <w:p>
      <w:pPr>
        <w:numPr>
          <w:ilvl w:val="0"/>
          <w:numId w:val="0"/>
        </w:numPr>
        <w:ind w:leftChars="0"/>
        <w:rPr>
          <w:rFonts w:hint="default"/>
          <w:sz w:val="28"/>
          <w:szCs w:val="28"/>
          <w:lang w:val="en-US" w:eastAsia="zh-CN"/>
        </w:rPr>
      </w:pPr>
      <w:r>
        <w:rPr>
          <w:rFonts w:hint="eastAsia"/>
          <w:sz w:val="28"/>
          <w:szCs w:val="28"/>
          <w:lang w:val="en-US" w:eastAsia="zh-CN"/>
        </w:rPr>
        <w:t>A、2001年4月1日   B、2001年3月1日   C、2000年3月1日  D、2000年4月1</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同城票据清算的基本操作程序不包括</w:t>
      </w:r>
      <w:r>
        <w:rPr>
          <w:rFonts w:hint="eastAsia"/>
          <w:sz w:val="28"/>
          <w:szCs w:val="28"/>
          <w:lang w:val="en-US" w:eastAsia="zh-CN"/>
        </w:rPr>
        <w:t>B</w:t>
      </w:r>
      <w:r>
        <w:rPr>
          <w:rFonts w:hint="default"/>
          <w:sz w:val="28"/>
          <w:szCs w:val="28"/>
          <w:lang w:val="en-US" w:eastAsia="zh-CN"/>
        </w:rPr>
        <w:t>：提出票据##联行往来##提入票据##资金清算</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中央银行的再贷款业务不包括B：年度性贷款##偶发性贷款##日拆性贷款##紧急救助性贷款</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（D）是指投保人对保险标的所具有的法律上的承认。</w:t>
      </w:r>
    </w:p>
    <w:p>
      <w:pPr>
        <w:numPr>
          <w:ilvl w:val="0"/>
          <w:numId w:val="0"/>
        </w:numPr>
        <w:ind w:leftChars="0"/>
        <w:rPr>
          <w:rFonts w:hint="default"/>
          <w:sz w:val="28"/>
          <w:szCs w:val="28"/>
          <w:lang w:val="en-US" w:eastAsia="zh-CN"/>
        </w:rPr>
      </w:pPr>
      <w:r>
        <w:rPr>
          <w:rFonts w:hint="eastAsia"/>
          <w:sz w:val="28"/>
          <w:szCs w:val="28"/>
          <w:lang w:val="en-US" w:eastAsia="zh-CN"/>
        </w:rPr>
        <w:t>A</w:t>
      </w:r>
      <w:r>
        <w:rPr>
          <w:rFonts w:hint="default"/>
          <w:sz w:val="28"/>
          <w:szCs w:val="28"/>
          <w:lang w:val="en-US" w:eastAsia="zh-CN"/>
        </w:rPr>
        <w:t>保险标的</w:t>
      </w:r>
      <w:r>
        <w:rPr>
          <w:rFonts w:hint="eastAsia"/>
          <w:sz w:val="28"/>
          <w:szCs w:val="28"/>
          <w:lang w:val="en-US" w:eastAsia="zh-CN"/>
        </w:rPr>
        <w:t>B</w:t>
      </w:r>
      <w:r>
        <w:rPr>
          <w:rFonts w:hint="default"/>
          <w:sz w:val="28"/>
          <w:szCs w:val="28"/>
          <w:lang w:val="en-US" w:eastAsia="zh-CN"/>
        </w:rPr>
        <w:t>保险价值</w:t>
      </w:r>
      <w:r>
        <w:rPr>
          <w:rFonts w:hint="eastAsia"/>
          <w:sz w:val="28"/>
          <w:szCs w:val="28"/>
          <w:lang w:val="en-US" w:eastAsia="zh-CN"/>
        </w:rPr>
        <w:t>C</w:t>
      </w:r>
      <w:r>
        <w:rPr>
          <w:rFonts w:hint="default"/>
          <w:sz w:val="28"/>
          <w:szCs w:val="28"/>
          <w:lang w:val="en-US" w:eastAsia="zh-CN"/>
        </w:rPr>
        <w:t>保险期间</w:t>
      </w:r>
      <w:r>
        <w:rPr>
          <w:rFonts w:hint="eastAsia"/>
          <w:sz w:val="28"/>
          <w:szCs w:val="28"/>
          <w:lang w:val="en-US" w:eastAsia="zh-CN"/>
        </w:rPr>
        <w:t>D</w:t>
      </w:r>
      <w:r>
        <w:rPr>
          <w:rFonts w:hint="default"/>
          <w:sz w:val="28"/>
          <w:szCs w:val="28"/>
          <w:lang w:val="en-US" w:eastAsia="zh-CN"/>
        </w:rPr>
        <w:t>保险利益</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存款分为定期存款、活期存款和定活两便存款，是依据（</w:t>
      </w:r>
      <w:r>
        <w:rPr>
          <w:rFonts w:hint="eastAsia"/>
          <w:sz w:val="28"/>
          <w:szCs w:val="28"/>
          <w:lang w:val="en-US" w:eastAsia="zh-CN"/>
        </w:rPr>
        <w:t>A</w:t>
      </w:r>
      <w:r>
        <w:rPr>
          <w:rFonts w:hint="default"/>
          <w:sz w:val="28"/>
          <w:szCs w:val="28"/>
          <w:lang w:val="en-US" w:eastAsia="zh-CN"/>
        </w:rPr>
        <w:t>）分类的存款的稳定性</w:t>
      </w:r>
    </w:p>
    <w:p>
      <w:pPr>
        <w:numPr>
          <w:ilvl w:val="0"/>
          <w:numId w:val="0"/>
        </w:numPr>
        <w:ind w:leftChars="0"/>
        <w:rPr>
          <w:rFonts w:hint="default"/>
          <w:sz w:val="28"/>
          <w:szCs w:val="28"/>
          <w:lang w:val="en-US" w:eastAsia="zh-CN"/>
        </w:rPr>
      </w:pPr>
      <w:r>
        <w:rPr>
          <w:rFonts w:hint="eastAsia"/>
          <w:sz w:val="28"/>
          <w:szCs w:val="28"/>
          <w:lang w:val="en-US" w:eastAsia="zh-CN"/>
        </w:rPr>
        <w:t>A</w:t>
      </w:r>
      <w:r>
        <w:rPr>
          <w:rFonts w:hint="default"/>
          <w:sz w:val="28"/>
          <w:szCs w:val="28"/>
          <w:lang w:val="en-US" w:eastAsia="zh-CN"/>
        </w:rPr>
        <w:t>存款的稳定性</w:t>
      </w:r>
      <w:r>
        <w:rPr>
          <w:rFonts w:hint="eastAsia"/>
          <w:sz w:val="28"/>
          <w:szCs w:val="28"/>
          <w:lang w:val="en-US" w:eastAsia="zh-CN"/>
        </w:rPr>
        <w:t>B</w:t>
      </w:r>
      <w:r>
        <w:rPr>
          <w:rFonts w:hint="default"/>
          <w:sz w:val="28"/>
          <w:szCs w:val="28"/>
          <w:lang w:val="en-US" w:eastAsia="zh-CN"/>
        </w:rPr>
        <w:t>存款的经济性质</w:t>
      </w:r>
      <w:r>
        <w:rPr>
          <w:rFonts w:hint="eastAsia"/>
          <w:sz w:val="28"/>
          <w:szCs w:val="28"/>
          <w:lang w:val="en-US" w:eastAsia="zh-CN"/>
        </w:rPr>
        <w:t>C</w:t>
      </w:r>
      <w:r>
        <w:rPr>
          <w:rFonts w:hint="default"/>
          <w:sz w:val="28"/>
          <w:szCs w:val="28"/>
          <w:lang w:val="en-US" w:eastAsia="zh-CN"/>
        </w:rPr>
        <w:t>存款的货币形式</w:t>
      </w:r>
      <w:r>
        <w:rPr>
          <w:rFonts w:hint="eastAsia"/>
          <w:sz w:val="28"/>
          <w:szCs w:val="28"/>
          <w:lang w:val="en-US" w:eastAsia="zh-CN"/>
        </w:rPr>
        <w:t>D</w:t>
      </w:r>
      <w:r>
        <w:rPr>
          <w:rFonts w:hint="default"/>
          <w:sz w:val="28"/>
          <w:szCs w:val="28"/>
          <w:lang w:val="en-US" w:eastAsia="zh-CN"/>
        </w:rPr>
        <w:t>存款的现行统计口径</w:t>
      </w:r>
    </w:p>
    <w:p>
      <w:pPr>
        <w:numPr>
          <w:ilvl w:val="0"/>
          <w:numId w:val="1"/>
        </w:numPr>
        <w:ind w:left="0" w:leftChars="0" w:firstLine="0" w:firstLineChars="0"/>
        <w:rPr>
          <w:rFonts w:hint="eastAsia"/>
          <w:sz w:val="28"/>
          <w:szCs w:val="28"/>
          <w:lang w:val="en-US" w:eastAsia="zh-CN"/>
        </w:rPr>
      </w:pPr>
      <w:r>
        <w:rPr>
          <w:rFonts w:hint="eastAsia"/>
          <w:sz w:val="28"/>
          <w:szCs w:val="28"/>
          <w:lang w:val="en-US" w:eastAsia="zh-CN"/>
        </w:rPr>
        <w:t>短期国债通常称为（A）</w:t>
      </w:r>
    </w:p>
    <w:p>
      <w:pPr>
        <w:numPr>
          <w:ilvl w:val="0"/>
          <w:numId w:val="0"/>
        </w:numPr>
        <w:ind w:leftChars="0"/>
        <w:rPr>
          <w:rFonts w:hint="eastAsia"/>
          <w:sz w:val="28"/>
          <w:szCs w:val="28"/>
          <w:lang w:val="en-US" w:eastAsia="zh-CN"/>
        </w:rPr>
      </w:pPr>
      <w:r>
        <w:rPr>
          <w:rFonts w:hint="eastAsia"/>
          <w:sz w:val="28"/>
          <w:szCs w:val="28"/>
          <w:lang w:val="en-US" w:eastAsia="zh-CN"/>
        </w:rPr>
        <w:t>国库券##公债##公司债券##股票</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政策性银行资产业务的主题是（</w:t>
      </w:r>
      <w:r>
        <w:rPr>
          <w:rFonts w:hint="eastAsia"/>
          <w:sz w:val="28"/>
          <w:szCs w:val="28"/>
          <w:lang w:val="en-US" w:eastAsia="zh-CN"/>
        </w:rPr>
        <w:t>B</w:t>
      </w:r>
      <w:r>
        <w:rPr>
          <w:rFonts w:hint="default"/>
          <w:sz w:val="28"/>
          <w:szCs w:val="28"/>
          <w:lang w:val="en-US" w:eastAsia="zh-CN"/>
        </w:rPr>
        <w:t>）</w:t>
      </w:r>
    </w:p>
    <w:p>
      <w:pPr>
        <w:numPr>
          <w:ilvl w:val="0"/>
          <w:numId w:val="0"/>
        </w:numPr>
        <w:ind w:leftChars="0"/>
        <w:rPr>
          <w:rFonts w:hint="default"/>
          <w:sz w:val="28"/>
          <w:szCs w:val="28"/>
          <w:lang w:val="en-US" w:eastAsia="zh-CN"/>
        </w:rPr>
      </w:pPr>
      <w:r>
        <w:rPr>
          <w:rFonts w:hint="default"/>
          <w:sz w:val="28"/>
          <w:szCs w:val="28"/>
          <w:lang w:val="en-US" w:eastAsia="zh-CN"/>
        </w:rPr>
        <w:t>投资##贷款##拆出资金##固定资产</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在外汇买卖是，选择币种的基本原则是</w:t>
      </w:r>
      <w:r>
        <w:rPr>
          <w:rFonts w:hint="eastAsia"/>
          <w:sz w:val="28"/>
          <w:szCs w:val="28"/>
          <w:lang w:val="en-US" w:eastAsia="zh-CN"/>
        </w:rPr>
        <w:t>A</w:t>
      </w:r>
      <w:r>
        <w:rPr>
          <w:rFonts w:hint="default"/>
          <w:sz w:val="28"/>
          <w:szCs w:val="28"/>
          <w:lang w:val="en-US" w:eastAsia="zh-CN"/>
        </w:rPr>
        <w:t>：</w:t>
      </w:r>
    </w:p>
    <w:p>
      <w:pPr>
        <w:numPr>
          <w:ilvl w:val="0"/>
          <w:numId w:val="0"/>
        </w:numPr>
        <w:ind w:leftChars="0"/>
        <w:rPr>
          <w:rFonts w:hint="default"/>
          <w:sz w:val="28"/>
          <w:szCs w:val="28"/>
          <w:lang w:val="en-US" w:eastAsia="zh-CN"/>
        </w:rPr>
      </w:pPr>
      <w:r>
        <w:rPr>
          <w:rFonts w:hint="default"/>
          <w:sz w:val="28"/>
          <w:szCs w:val="28"/>
          <w:lang w:val="en-US" w:eastAsia="zh-CN"/>
        </w:rPr>
        <w:t>收硬付软##收软付硬##选择可以自由兑换的货币##选择不可以自由兑换的货币</w:t>
      </w:r>
    </w:p>
    <w:p>
      <w:pPr>
        <w:numPr>
          <w:ilvl w:val="0"/>
          <w:numId w:val="0"/>
        </w:numPr>
        <w:ind w:leftChars="0"/>
        <w:rPr>
          <w:rFonts w:hint="default"/>
          <w:sz w:val="28"/>
          <w:szCs w:val="28"/>
          <w:lang w:val="en-US" w:eastAsia="zh-CN"/>
        </w:rPr>
      </w:pPr>
      <w:r>
        <w:rPr>
          <w:rFonts w:hint="eastAsia"/>
          <w:sz w:val="28"/>
          <w:szCs w:val="28"/>
          <w:lang w:val="en-US" w:eastAsia="zh-CN"/>
        </w:rPr>
        <w:t>多选题</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保险的基本职能有</w:t>
      </w:r>
      <w:r>
        <w:rPr>
          <w:rFonts w:hint="eastAsia"/>
          <w:sz w:val="28"/>
          <w:szCs w:val="28"/>
          <w:lang w:val="en-US" w:eastAsia="zh-CN"/>
        </w:rPr>
        <w:t>(CD)</w:t>
      </w:r>
      <w:r>
        <w:rPr>
          <w:rFonts w:hint="default"/>
          <w:sz w:val="28"/>
          <w:szCs w:val="28"/>
          <w:lang w:val="en-US" w:eastAsia="zh-CN"/>
        </w:rPr>
        <w:t>：防灾防损职能##融资职能##补偿损失职能##经济给付职能</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金融监管的基本方式有</w:t>
      </w:r>
      <w:r>
        <w:rPr>
          <w:rFonts w:hint="eastAsia"/>
          <w:sz w:val="28"/>
          <w:szCs w:val="28"/>
          <w:lang w:val="en-US" w:eastAsia="zh-CN"/>
        </w:rPr>
        <w:t>(CD)</w:t>
      </w:r>
      <w:r>
        <w:rPr>
          <w:rFonts w:hint="default"/>
          <w:sz w:val="28"/>
          <w:szCs w:val="28"/>
          <w:lang w:val="en-US" w:eastAsia="zh-CN"/>
        </w:rPr>
        <w:t>：定期检查##不定期检查##非现场检查##现场检查</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开立证券账户的基本原则包括</w:t>
      </w:r>
      <w:r>
        <w:rPr>
          <w:rFonts w:hint="eastAsia"/>
          <w:sz w:val="28"/>
          <w:szCs w:val="28"/>
          <w:lang w:val="en-US" w:eastAsia="zh-CN"/>
        </w:rPr>
        <w:t>（AB)</w:t>
      </w:r>
      <w:r>
        <w:rPr>
          <w:rFonts w:hint="default"/>
          <w:sz w:val="28"/>
          <w:szCs w:val="28"/>
          <w:lang w:val="en-US" w:eastAsia="zh-CN"/>
        </w:rPr>
        <w:t>：合法性原则##真实性原则##收益性原则##有效性原则</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我国商业银行储蓄存款管理的原则包括</w:t>
      </w:r>
      <w:r>
        <w:rPr>
          <w:rFonts w:hint="eastAsia"/>
          <w:sz w:val="28"/>
          <w:szCs w:val="28"/>
          <w:lang w:val="en-US" w:eastAsia="zh-CN"/>
        </w:rPr>
        <w:t>ABCD</w:t>
      </w:r>
      <w:r>
        <w:rPr>
          <w:rFonts w:hint="default"/>
          <w:sz w:val="28"/>
          <w:szCs w:val="28"/>
          <w:lang w:val="en-US" w:eastAsia="zh-CN"/>
        </w:rPr>
        <w:t>：存款自愿原则##取款自由原则##存款有息原则##为存款人保密原则</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信托的要素包括</w:t>
      </w:r>
      <w:r>
        <w:rPr>
          <w:rFonts w:hint="eastAsia"/>
          <w:sz w:val="28"/>
          <w:szCs w:val="28"/>
          <w:lang w:val="en-US" w:eastAsia="zh-CN"/>
        </w:rPr>
        <w:t>ABCD</w:t>
      </w:r>
      <w:r>
        <w:rPr>
          <w:rFonts w:hint="default"/>
          <w:sz w:val="28"/>
          <w:szCs w:val="28"/>
          <w:lang w:val="en-US" w:eastAsia="zh-CN"/>
        </w:rPr>
        <w:t>：信托目的##信托财产##信托关系和信托关系人##信托行为</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商业银行附属银行债包括</w:t>
      </w:r>
      <w:r>
        <w:rPr>
          <w:rFonts w:hint="eastAsia"/>
          <w:sz w:val="28"/>
          <w:szCs w:val="28"/>
          <w:lang w:val="en-US" w:eastAsia="zh-CN"/>
        </w:rPr>
        <w:t>AC</w:t>
      </w:r>
      <w:r>
        <w:rPr>
          <w:rFonts w:hint="default"/>
          <w:sz w:val="28"/>
          <w:szCs w:val="28"/>
          <w:lang w:val="en-US" w:eastAsia="zh-CN"/>
        </w:rPr>
        <w:t>：资本期票##资本汇票##资本债券##普通资本</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现代金融服务的原则主要包括</w:t>
      </w:r>
      <w:r>
        <w:rPr>
          <w:rFonts w:hint="eastAsia"/>
          <w:sz w:val="28"/>
          <w:szCs w:val="28"/>
          <w:lang w:val="en-US" w:eastAsia="zh-CN"/>
        </w:rPr>
        <w:t>ABCD</w:t>
      </w:r>
      <w:r>
        <w:rPr>
          <w:rFonts w:hint="default"/>
          <w:sz w:val="28"/>
          <w:szCs w:val="28"/>
          <w:lang w:val="en-US" w:eastAsia="zh-CN"/>
        </w:rPr>
        <w:t>：平等原则##公平原则##自愿原则##信用原则</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证券经纪业务的要素有</w:t>
      </w:r>
      <w:r>
        <w:rPr>
          <w:rFonts w:hint="eastAsia"/>
          <w:sz w:val="28"/>
          <w:szCs w:val="28"/>
          <w:lang w:val="en-US" w:eastAsia="zh-CN"/>
        </w:rPr>
        <w:t>ABCD</w:t>
      </w:r>
      <w:r>
        <w:rPr>
          <w:rFonts w:hint="default"/>
          <w:sz w:val="28"/>
          <w:szCs w:val="28"/>
          <w:lang w:val="en-US" w:eastAsia="zh-CN"/>
        </w:rPr>
        <w:t>：委托人##证券经纪商##证券交易所##证券交易对象</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证券包销可分为</w:t>
      </w:r>
      <w:r>
        <w:rPr>
          <w:rFonts w:hint="eastAsia"/>
          <w:sz w:val="28"/>
          <w:szCs w:val="28"/>
          <w:lang w:val="en-US" w:eastAsia="zh-CN"/>
        </w:rPr>
        <w:t>BC</w:t>
      </w:r>
      <w:r>
        <w:rPr>
          <w:rFonts w:hint="default"/>
          <w:sz w:val="28"/>
          <w:szCs w:val="28"/>
          <w:lang w:val="en-US" w:eastAsia="zh-CN"/>
        </w:rPr>
        <w:t>：长期包销##全额包销##余额包销##短期包销</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我国的商业银行体系包括</w:t>
      </w:r>
      <w:r>
        <w:rPr>
          <w:rFonts w:hint="eastAsia"/>
          <w:sz w:val="28"/>
          <w:szCs w:val="28"/>
          <w:lang w:val="en-US" w:eastAsia="zh-CN"/>
        </w:rPr>
        <w:t>ACD</w:t>
      </w:r>
      <w:r>
        <w:rPr>
          <w:rFonts w:hint="default"/>
          <w:sz w:val="28"/>
          <w:szCs w:val="28"/>
          <w:lang w:val="en-US" w:eastAsia="zh-CN"/>
        </w:rPr>
        <w:t>：国有商业银行##农村信用社##全国性股份制商业银行##城市和农村商业银行</w:t>
      </w:r>
    </w:p>
    <w:p>
      <w:pPr>
        <w:numPr>
          <w:ilvl w:val="0"/>
          <w:numId w:val="1"/>
        </w:numPr>
        <w:ind w:left="0" w:leftChars="0" w:firstLine="0" w:firstLineChars="0"/>
        <w:rPr>
          <w:rFonts w:hint="default"/>
          <w:sz w:val="28"/>
          <w:szCs w:val="28"/>
          <w:lang w:val="en-US" w:eastAsia="zh-CN"/>
        </w:rPr>
      </w:pPr>
      <w:bookmarkStart w:id="0" w:name="_GoBack"/>
      <w:r>
        <w:rPr>
          <w:rFonts w:hint="default"/>
          <w:sz w:val="28"/>
          <w:szCs w:val="28"/>
          <w:lang w:val="en-US" w:eastAsia="zh-CN"/>
        </w:rPr>
        <w:t>影响商业银行负债增减变化的外部因素有</w:t>
      </w:r>
      <w:r>
        <w:rPr>
          <w:rFonts w:hint="eastAsia"/>
          <w:sz w:val="28"/>
          <w:szCs w:val="28"/>
          <w:lang w:val="en-US" w:eastAsia="zh-CN"/>
        </w:rPr>
        <w:t>ABCD</w:t>
      </w:r>
      <w:r>
        <w:rPr>
          <w:rFonts w:hint="default"/>
          <w:sz w:val="28"/>
          <w:szCs w:val="28"/>
          <w:lang w:val="en-US" w:eastAsia="zh-CN"/>
        </w:rPr>
        <w:t>：国民收入增长</w:t>
      </w:r>
      <w:bookmarkEnd w:id="0"/>
      <w:r>
        <w:rPr>
          <w:rFonts w:hint="default"/>
          <w:sz w:val="28"/>
          <w:szCs w:val="28"/>
          <w:lang w:val="en-US" w:eastAsia="zh-CN"/>
        </w:rPr>
        <w:t>##金融机构之间竞争加剧##新消费观念的形成##通货膨胀</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现代商业银行的业务按性质可分为</w:t>
      </w:r>
      <w:r>
        <w:rPr>
          <w:rFonts w:hint="eastAsia"/>
          <w:sz w:val="28"/>
          <w:szCs w:val="28"/>
          <w:lang w:val="en-US" w:eastAsia="zh-CN"/>
        </w:rPr>
        <w:t>AD</w:t>
      </w:r>
      <w:r>
        <w:rPr>
          <w:rFonts w:hint="default"/>
          <w:sz w:val="28"/>
          <w:szCs w:val="28"/>
          <w:lang w:val="en-US" w:eastAsia="zh-CN"/>
        </w:rPr>
        <w:t>：信用业务##批发业务##零售业务##非信用业务</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商业银行证券投资的特点有</w:t>
      </w:r>
      <w:r>
        <w:rPr>
          <w:rFonts w:hint="eastAsia"/>
          <w:sz w:val="28"/>
          <w:szCs w:val="28"/>
          <w:lang w:val="en-US" w:eastAsia="zh-CN"/>
        </w:rPr>
        <w:t>ABC</w:t>
      </w:r>
      <w:r>
        <w:rPr>
          <w:rFonts w:hint="default"/>
          <w:sz w:val="28"/>
          <w:szCs w:val="28"/>
          <w:lang w:val="en-US" w:eastAsia="zh-CN"/>
        </w:rPr>
        <w:t>：主动性##独立性##参与性##多样性</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按照外汇的来源和用途可分为</w:t>
      </w:r>
      <w:r>
        <w:rPr>
          <w:rFonts w:hint="eastAsia"/>
          <w:sz w:val="28"/>
          <w:szCs w:val="28"/>
          <w:lang w:val="en-US" w:eastAsia="zh-CN"/>
        </w:rPr>
        <w:t>AC</w:t>
      </w:r>
      <w:r>
        <w:rPr>
          <w:rFonts w:hint="default"/>
          <w:sz w:val="28"/>
          <w:szCs w:val="28"/>
          <w:lang w:val="en-US" w:eastAsia="zh-CN"/>
        </w:rPr>
        <w:t>：贸易外汇##居民外汇##非贸易外汇##非居民外汇</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世界上比较典型的政策性保险包括</w:t>
      </w:r>
      <w:r>
        <w:rPr>
          <w:rFonts w:hint="eastAsia"/>
          <w:sz w:val="28"/>
          <w:szCs w:val="28"/>
          <w:lang w:val="en-US" w:eastAsia="zh-CN"/>
        </w:rPr>
        <w:t>AD</w:t>
      </w:r>
      <w:r>
        <w:rPr>
          <w:rFonts w:hint="default"/>
          <w:sz w:val="28"/>
          <w:szCs w:val="28"/>
          <w:lang w:val="en-US" w:eastAsia="zh-CN"/>
        </w:rPr>
        <w:t>：官方出口信用保险##商业保险##社会保险##农业政策性保险</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金融工具的特征有</w:t>
      </w:r>
      <w:r>
        <w:rPr>
          <w:rFonts w:hint="eastAsia"/>
          <w:sz w:val="28"/>
          <w:szCs w:val="28"/>
          <w:lang w:val="en-US" w:eastAsia="zh-CN"/>
        </w:rPr>
        <w:t>ABCD</w:t>
      </w:r>
      <w:r>
        <w:rPr>
          <w:rFonts w:hint="default"/>
          <w:sz w:val="28"/>
          <w:szCs w:val="28"/>
          <w:lang w:val="en-US" w:eastAsia="zh-CN"/>
        </w:rPr>
        <w:t>：期限性##流动性##风险性##收益性</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政策性金融的特征包括</w:t>
      </w:r>
      <w:r>
        <w:rPr>
          <w:rFonts w:hint="eastAsia"/>
          <w:sz w:val="28"/>
          <w:szCs w:val="28"/>
          <w:lang w:val="en-US" w:eastAsia="zh-CN"/>
        </w:rPr>
        <w:t>ABCD</w:t>
      </w:r>
      <w:r>
        <w:rPr>
          <w:rFonts w:hint="default"/>
          <w:sz w:val="28"/>
          <w:szCs w:val="28"/>
          <w:lang w:val="en-US" w:eastAsia="zh-CN"/>
        </w:rPr>
        <w:t>：政策性##有偿性##优惠性##可变性</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商业银行贷款承诺的主要业务方式有</w:t>
      </w:r>
      <w:r>
        <w:rPr>
          <w:rFonts w:hint="eastAsia"/>
          <w:sz w:val="28"/>
          <w:szCs w:val="28"/>
          <w:lang w:val="en-US" w:eastAsia="zh-CN"/>
        </w:rPr>
        <w:t>ABCD</w:t>
      </w:r>
      <w:r>
        <w:rPr>
          <w:rFonts w:hint="default"/>
          <w:sz w:val="28"/>
          <w:szCs w:val="28"/>
          <w:lang w:val="en-US" w:eastAsia="zh-CN"/>
        </w:rPr>
        <w:t>：信用额度##备用信用额度##循环信用额度##票据发行便利</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对信用放款重点检查的内容有</w:t>
      </w:r>
      <w:r>
        <w:rPr>
          <w:rFonts w:hint="eastAsia"/>
          <w:sz w:val="28"/>
          <w:szCs w:val="28"/>
          <w:lang w:val="en-US" w:eastAsia="zh-CN"/>
        </w:rPr>
        <w:t>ABCD</w:t>
      </w:r>
      <w:r>
        <w:rPr>
          <w:rFonts w:hint="default"/>
          <w:sz w:val="28"/>
          <w:szCs w:val="28"/>
          <w:lang w:val="en-US" w:eastAsia="zh-CN"/>
        </w:rPr>
        <w:t>：借款人的品质##贷款的用途##贷款的数额##贷款的质量以及贷款偿还的来源及时间</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先行贷款管理原则是</w:t>
      </w:r>
      <w:r>
        <w:rPr>
          <w:rFonts w:hint="eastAsia"/>
          <w:sz w:val="28"/>
          <w:szCs w:val="28"/>
          <w:lang w:val="en-US" w:eastAsia="zh-CN"/>
        </w:rPr>
        <w:t>ABD</w:t>
      </w:r>
      <w:r>
        <w:rPr>
          <w:rFonts w:hint="default"/>
          <w:sz w:val="28"/>
          <w:szCs w:val="28"/>
          <w:lang w:val="en-US" w:eastAsia="zh-CN"/>
        </w:rPr>
        <w:t>：流动性##安全性##稳定性##效益性</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商业银行贷款风险包括</w:t>
      </w:r>
      <w:r>
        <w:rPr>
          <w:rFonts w:hint="eastAsia"/>
          <w:sz w:val="28"/>
          <w:szCs w:val="28"/>
          <w:lang w:val="en-US" w:eastAsia="zh-CN"/>
        </w:rPr>
        <w:t>ABCD</w:t>
      </w:r>
      <w:r>
        <w:rPr>
          <w:rFonts w:hint="default"/>
          <w:sz w:val="28"/>
          <w:szCs w:val="28"/>
          <w:lang w:val="en-US" w:eastAsia="zh-CN"/>
        </w:rPr>
        <w:t>：信用风险##市场风险##汇率风险##通货膨胀风险</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固定资金贷款的特点是</w:t>
      </w:r>
      <w:r>
        <w:rPr>
          <w:rFonts w:hint="eastAsia"/>
          <w:sz w:val="28"/>
          <w:szCs w:val="28"/>
          <w:lang w:val="en-US" w:eastAsia="zh-CN"/>
        </w:rPr>
        <w:t>ABC</w:t>
      </w:r>
      <w:r>
        <w:rPr>
          <w:rFonts w:hint="default"/>
          <w:sz w:val="28"/>
          <w:szCs w:val="28"/>
          <w:lang w:val="en-US" w:eastAsia="zh-CN"/>
        </w:rPr>
        <w:t>：贷款期限长##双重计划性##管理连续性##政策性强</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中央银行在金融监督中，分别坚持（</w:t>
      </w:r>
      <w:r>
        <w:rPr>
          <w:rFonts w:hint="eastAsia"/>
          <w:sz w:val="28"/>
          <w:szCs w:val="28"/>
          <w:lang w:val="en-US" w:eastAsia="zh-CN"/>
        </w:rPr>
        <w:t>BCD</w:t>
      </w:r>
      <w:r>
        <w:rPr>
          <w:rFonts w:hint="default"/>
          <w:sz w:val="28"/>
          <w:szCs w:val="28"/>
          <w:lang w:val="en-US" w:eastAsia="zh-CN"/>
        </w:rPr>
        <w:t>）基本原则</w:t>
      </w:r>
      <w:r>
        <w:rPr>
          <w:rFonts w:hint="eastAsia"/>
          <w:sz w:val="28"/>
          <w:szCs w:val="28"/>
          <w:lang w:val="en-US" w:eastAsia="zh-CN"/>
        </w:rPr>
        <w:t xml:space="preserve">:   </w:t>
      </w:r>
      <w:r>
        <w:rPr>
          <w:rFonts w:hint="default"/>
          <w:sz w:val="28"/>
          <w:szCs w:val="28"/>
          <w:lang w:val="en-US" w:eastAsia="zh-CN"/>
        </w:rPr>
        <w:t>规模控制##分类管理##公平对待##公开监管</w:t>
      </w:r>
      <w:r>
        <w:rPr>
          <w:rFonts w:hint="eastAsia"/>
          <w:sz w:val="28"/>
          <w:szCs w:val="28"/>
          <w:lang w:val="en-US" w:eastAsia="zh-CN"/>
        </w:rPr>
        <w:t xml:space="preserve"> </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担保贷款包括保证贷款、抵押贷款和质押贷款。</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为社会公益事业服务是信托的基本职能之一。</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信用创造功能是现代商业银行最本质的特征。</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一国的金融体系一般由银行机构、政策性金融机构与非银行金融机构组成。</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政策性金融最基本的特点体现为政策性。。</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目前商业银行投资理财仅包括基金、国债和通知存款三项业务。。</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商业银行的广义负债主要指商业银行的存款、借款等一切非资本性的债务。</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贷款风险管理的内容主要有风险识别分析、风险估价、风险防范和控制、风险的回避、分散和转移等方面。</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证券承销是指证券公司代理证券发行人发行证券的行为。</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融资性租赁目的主要是为了短期使用设备。</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信用是以偿还和付息为基本特征的资金借贷行为。</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根据实施形式的不同，可以将保险分为强制保险和自愿保险两种。</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世界各国的证券发行审核制度基本上分为注册制和核准制两种。</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商业银行是综合性、多功能的金融企业。</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现代金融业务包括一切与货币信用有关的活动，如货币发行、流通、结算、调控，货币资金的借贷、交易、兑换、保管以及代理业务等。</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中国农业发展银行贷款仅限于政策性贷款和准政策性贷款。</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商业银行的资金来源大部分是自有资金。</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网上支付的主要方式有数字现金支付、银行卡网上支付、电子支票支付和网上转账支付。</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利率按照决定方式的不同可以分为市场利率和固定利率。</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银行支票属于商业票据。</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再贴现率是一种长期利率。</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通知存款是指存款人在存入款项时不约定存期，支取时需提前通知金融机构，约定支取日期和金额方能支取的存款。</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借款企业的信用分析一般遵循“6A”原则。</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农户小额贷款实行贷款证制度，贷款证以人为单位发放，一人一证。</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我国法定货币——人民币于1949年10月1日发行。</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当付款忖现率为100%时，则派生存款额就等于零。</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存款利率越高，则存款的增K速度就越快。</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对公存款是暂时游离于生产流通过程之外的货币形态的资本。</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贷款投向政策着眼解决的是总量问题。</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贷款风险就是贷款损失。</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自营性住房信贷业务，金融机构都可以办理。</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国际贷款大多不限定用途，借款人可以自主地使用借人资金。</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国际转账结算，属于一种收手续费较低的国际中间业务。</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银行保函是为某项合约、协议的当事人提供的信用担保。</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竣工决算的编制，实际上只不过是对原始施工图预算内容的调整。</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金融机构办理自营业外汇买卖业务可以下经批准自主经营。</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保险人和被保险人是保险合同的基本主体。</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因为政策性银行下以盈利为目的，所以不承担任何贷款风险。</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基础货币就是指流通在银行系统以外的现金。</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牙买加体系规定黄金和美元不再作为国际储备货币。</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商业信用的主要信用工具是商业票据。</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中国古代社会已经产生了商业保险。</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信用关系是现代经济中最普遍、最基本的经济关系。</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货币市场存款账户是一种新型的储蓄存款账户，诱人之处是利率高。</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证券发行是指证券发行人进行证券募集以及筹集资金的活动。</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证券承销商是证券发行者和证券投资者的中介，是发行市场的枢纽。</w:t>
      </w:r>
      <w:r>
        <w:rPr>
          <w:rFonts w:hint="eastAsia"/>
          <w:sz w:val="28"/>
          <w:szCs w:val="28"/>
          <w:lang w:val="en-US" w:eastAsia="zh-CN"/>
        </w:rPr>
        <w:t>(</w:t>
      </w:r>
      <w:r>
        <w:rPr>
          <w:rFonts w:hint="default" w:ascii="Arial" w:hAnsi="Arial" w:cs="Arial"/>
          <w:sz w:val="28"/>
          <w:szCs w:val="28"/>
          <w:lang w:val="en-US" w:eastAsia="zh-CN"/>
        </w:rPr>
        <w:t>√</w:t>
      </w:r>
      <w:r>
        <w:rPr>
          <w:rFonts w:hint="eastAsia"/>
          <w:sz w:val="28"/>
          <w:szCs w:val="28"/>
          <w:lang w:val="en-US" w:eastAsia="zh-CN"/>
        </w:rPr>
        <w:t>)</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简述金融市场的特点。</w:t>
      </w:r>
      <w:r>
        <w:rPr>
          <w:rFonts w:hint="eastAsia"/>
          <w:sz w:val="28"/>
          <w:szCs w:val="28"/>
          <w:lang w:val="en-US" w:eastAsia="zh-CN"/>
        </w:rPr>
        <w:t>答：</w:t>
      </w:r>
      <w:r>
        <w:rPr>
          <w:rFonts w:hint="default"/>
          <w:sz w:val="28"/>
          <w:szCs w:val="28"/>
          <w:lang w:val="en-US" w:eastAsia="zh-CN"/>
        </w:rPr>
        <w:t>金融市场交易的对象是货币资金，而普通的商品交易的则是具有一定使用价值和价值的普通商品；金融市场更多的是采取无形市场的形式，而商品市场则主要是采取有形市场的形式；金融市场具有更大的广度、深度和弹性；金融市场是一个自由竞争的市场。</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试分别论述银监会、证监会、保监会对银行业、证券业和保险业的监管。</w:t>
      </w:r>
      <w:r>
        <w:rPr>
          <w:rFonts w:hint="eastAsia"/>
          <w:sz w:val="28"/>
          <w:szCs w:val="28"/>
          <w:lang w:val="en-US" w:eastAsia="zh-CN"/>
        </w:rPr>
        <w:t xml:space="preserve">                      答：银监会对银行业的监管：⑴市场准入的监管，包括：审批机构，审批注册资本；审批高管人员的任职情况；审批业务范围；⑵市场运营的监管，包括：监管资本充足性；监管资产安全性；监管流动适度性；监管收益合理性；监管内控有效性；⑶市场退出监管，包括：贷款挽救；设立专门的危机银行处理机构；担保；并购；接管。证监会对证券业的监管：⑴对发行市场的监管，分为注册制和核准制；⑵对交易市场的监管；⑶对证券经营机构和从业人员的监管：对证券经营机构的监管；对证券从业人员的监管；对证券交易所的监管。保监会对保险业的监管：机构监管；业务监管；保险财务的监管，分为：最低偿付能力的监管；保险公司负债的监管；公积金的监管；保险公司资金运用的规定；资金运用的监管。</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简述商业银行证券投资的途径和基本程序。</w:t>
      </w:r>
      <w:r>
        <w:rPr>
          <w:rFonts w:hint="eastAsia"/>
          <w:sz w:val="28"/>
          <w:szCs w:val="28"/>
          <w:lang w:val="en-US" w:eastAsia="zh-CN"/>
        </w:rPr>
        <w:t xml:space="preserve">                                             答：两条途径，分别是：通过证券发行市场购买证券发行者新发行的证券和通过流通市场购买已经发行的证券。基本程序如下：确定投资决策；选择证券经纪商；办理证券交割；办理证券过户；支付佣金。</w:t>
      </w:r>
    </w:p>
    <w:p>
      <w:pPr>
        <w:numPr>
          <w:ilvl w:val="0"/>
          <w:numId w:val="1"/>
        </w:numPr>
        <w:ind w:left="0" w:leftChars="0" w:firstLine="0" w:firstLineChars="0"/>
        <w:rPr>
          <w:rFonts w:hint="default"/>
          <w:sz w:val="28"/>
          <w:szCs w:val="28"/>
          <w:lang w:val="en-US" w:eastAsia="zh-CN"/>
        </w:rPr>
      </w:pPr>
      <w:r>
        <w:rPr>
          <w:rFonts w:hint="default"/>
          <w:sz w:val="28"/>
          <w:szCs w:val="28"/>
          <w:lang w:val="en-US" w:eastAsia="zh-CN"/>
        </w:rPr>
        <w:t>结合现状，分析我国目前应如何建立中小企业政策性融资体系？</w:t>
      </w:r>
      <w:r>
        <w:rPr>
          <w:rFonts w:hint="eastAsia"/>
          <w:sz w:val="28"/>
          <w:szCs w:val="28"/>
          <w:lang w:val="en-US" w:eastAsia="zh-CN"/>
        </w:rPr>
        <w:t xml:space="preserve">                                答：</w:t>
      </w:r>
      <w:r>
        <w:rPr>
          <w:rFonts w:hint="default"/>
          <w:sz w:val="28"/>
          <w:szCs w:val="28"/>
          <w:lang w:val="en-US" w:eastAsia="zh-CN"/>
        </w:rPr>
        <w:t>通过建立中小企业政策性融资体系来解决中小企业融资难问题，是世界各国通行的做法，我国在构建中小企业政策性融资体系是要充分考虑国情，现实地思考在我国经济和金融背景下如何建立中小企业政策性融资体系的问题。首先阐述我国建立中小企业政策性融资体系的必要性。其次阐述我国建立中小企业政策性融资体系的基本设想：以政策性银行为核心建立我国中小企业政策性金融体系；规范和完善现行中小企业信用担保体系；建立与完善我国中小企业融资社会化服务体系。再次阐述我国完善和规范政策性担保体系的实施步骤：将政策性担保机构纳入政策性金融体系；建立和发展中小企业互助担保机制；坚持市场化、专业化运作的机制；建立和完善担保机构的资金补偿机制；建立和完善各种风险分散机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义启手写体">
    <w:panose1 w:val="02010601030101010101"/>
    <w:charset w:val="80"/>
    <w:family w:val="auto"/>
    <w:pitch w:val="default"/>
    <w:sig w:usb0="800002BF" w:usb1="184F6CF8" w:usb2="00000012" w:usb3="00000000" w:csb0="0002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2EFFF7"/>
    <w:multiLevelType w:val="singleLevel"/>
    <w:tmpl w:val="432EFFF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584277"/>
    <w:rsid w:val="05584277"/>
    <w:rsid w:val="334F4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2020-12-14T15:43:00Z</dcterms:created>
  <dc:creator>瑾萱</dc:creator>
  <cp:lastModifiedBy>晨小晨</cp:lastModifiedBy>
  <dcterms:modified xsi:type="dcterms:W3CDTF">2021-06-11T08:22:35Z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FD248217243743499B93F47A6F5B9CCC</vt:lpwstr>
  </property>
</Properties>
</file>