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jc w:val="center"/>
        <w:rPr>
          <w:rFonts w:hint="eastAsia" w:ascii="宋体" w:hAnsi="宋体"/>
          <w:b/>
          <w:bCs/>
          <w:sz w:val="30"/>
          <w:szCs w:val="30"/>
        </w:rPr>
      </w:pPr>
      <w:r>
        <w:rPr>
          <w:rFonts w:hint="eastAsia" w:ascii="宋体" w:hAnsi="宋体"/>
          <w:b/>
          <w:bCs/>
          <w:sz w:val="30"/>
          <w:szCs w:val="30"/>
        </w:rPr>
        <w:t>江西</w:t>
      </w:r>
      <w:r>
        <w:rPr>
          <w:rFonts w:hint="eastAsia" w:ascii="宋体" w:hAnsi="宋体"/>
          <w:b/>
          <w:bCs/>
          <w:sz w:val="30"/>
          <w:szCs w:val="30"/>
          <w:lang w:val="en-US" w:eastAsia="zh-CN"/>
        </w:rPr>
        <w:t>开放</w:t>
      </w:r>
      <w:r>
        <w:rPr>
          <w:rFonts w:hint="eastAsia" w:ascii="宋体" w:hAnsi="宋体"/>
          <w:b/>
          <w:bCs/>
          <w:sz w:val="30"/>
          <w:szCs w:val="30"/>
        </w:rPr>
        <w:t>大学20</w:t>
      </w:r>
      <w:r>
        <w:rPr>
          <w:rFonts w:hint="eastAsia" w:ascii="宋体" w:hAnsi="宋体"/>
          <w:b/>
          <w:bCs/>
          <w:sz w:val="30"/>
          <w:szCs w:val="30"/>
          <w:lang w:val="en-US" w:eastAsia="zh-CN"/>
        </w:rPr>
        <w:t>21</w:t>
      </w:r>
      <w:r>
        <w:rPr>
          <w:rFonts w:hint="eastAsia" w:ascii="宋体" w:hAnsi="宋体"/>
          <w:b/>
          <w:bCs/>
          <w:sz w:val="30"/>
          <w:szCs w:val="30"/>
        </w:rPr>
        <w:t>年度</w:t>
      </w:r>
      <w:r>
        <w:rPr>
          <w:rFonts w:hint="eastAsia" w:ascii="宋体" w:hAnsi="宋体"/>
          <w:b/>
          <w:bCs/>
          <w:sz w:val="30"/>
          <w:szCs w:val="30"/>
          <w:lang w:val="en-US" w:eastAsia="zh-CN"/>
        </w:rPr>
        <w:t>春</w:t>
      </w:r>
      <w:r>
        <w:rPr>
          <w:rFonts w:hint="eastAsia" w:ascii="宋体" w:hAnsi="宋体"/>
          <w:b/>
          <w:bCs/>
          <w:sz w:val="30"/>
          <w:szCs w:val="30"/>
        </w:rPr>
        <w:t>季</w:t>
      </w:r>
    </w:p>
    <w:p>
      <w:pPr>
        <w:ind w:firstLine="560"/>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财会法规与职业道德</w:t>
      </w:r>
      <w:r>
        <w:rPr>
          <w:rFonts w:hint="eastAsia" w:ascii="宋体" w:hAnsi="宋体"/>
          <w:b/>
          <w:bCs/>
          <w:sz w:val="30"/>
          <w:szCs w:val="30"/>
        </w:rPr>
        <w:t>期末</w:t>
      </w:r>
      <w:r>
        <w:rPr>
          <w:rFonts w:hint="eastAsia" w:ascii="宋体" w:hAnsi="宋体"/>
          <w:b/>
          <w:bCs/>
          <w:sz w:val="30"/>
          <w:szCs w:val="30"/>
          <w:lang w:val="en-US" w:eastAsia="zh-CN"/>
        </w:rPr>
        <w:t>复习</w:t>
      </w:r>
      <w:bookmarkStart w:id="0" w:name="_GoBack"/>
      <w:bookmarkEnd w:id="0"/>
    </w:p>
    <w:p>
      <w:pPr>
        <w:numPr>
          <w:ilvl w:val="0"/>
          <w:numId w:val="0"/>
        </w:numPr>
        <w:rPr>
          <w:rFonts w:hint="eastAsia"/>
          <w:b/>
          <w:bCs/>
          <w:lang w:val="en-US" w:eastAsia="zh-CN"/>
        </w:rPr>
      </w:pPr>
    </w:p>
    <w:p>
      <w:pPr>
        <w:numPr>
          <w:ilvl w:val="0"/>
          <w:numId w:val="0"/>
        </w:numPr>
        <w:rPr>
          <w:rFonts w:hint="eastAsia"/>
          <w:b/>
          <w:bCs/>
          <w:lang w:val="en-US" w:eastAsia="zh-CN"/>
        </w:rPr>
      </w:pPr>
      <w:r>
        <w:rPr>
          <w:rFonts w:hint="eastAsia"/>
          <w:b/>
          <w:bCs/>
          <w:lang w:val="en-US" w:eastAsia="zh-CN"/>
        </w:rPr>
        <w:t>一、单项选择题</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rPr>
        <w:t>1.</w:t>
      </w:r>
      <w:r>
        <w:rPr>
          <w:rFonts w:hint="eastAsia" w:ascii="宋体" w:hAnsi="宋体" w:eastAsia="宋体" w:cs="宋体"/>
          <w:b w:val="0"/>
          <w:bCs w:val="0"/>
          <w:sz w:val="24"/>
          <w:szCs w:val="24"/>
        </w:rPr>
        <w:t>下列各项中，属于会计行政法规的是（ </w:t>
      </w:r>
      <w:r>
        <w:rPr>
          <w:rFonts w:hint="eastAsia" w:ascii="宋体" w:hAnsi="宋体" w:eastAsia="宋体" w:cs="宋体"/>
          <w:b w:val="0"/>
          <w:bCs w:val="0"/>
          <w:sz w:val="24"/>
          <w:szCs w:val="24"/>
          <w:lang w:val="en-US" w:eastAsia="zh-CN"/>
        </w:rPr>
        <w:t>B</w:t>
      </w:r>
      <w:r>
        <w:rPr>
          <w:rFonts w:hint="eastAsia" w:ascii="宋体" w:hAnsi="宋体" w:eastAsia="宋体" w:cs="宋体"/>
          <w:b w:val="0"/>
          <w:bCs w:val="0"/>
          <w:sz w:val="24"/>
          <w:szCs w:val="24"/>
        </w:rPr>
        <w:t>  ）。</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A．《会计法》           B．《企业财务会计报告条例》</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 xml:space="preserve">C．《财政部门实施会计监督办法》  D．《企业会计制度》 </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、根据《会计档案管理办法》的规定，会计档案保管期限分为永久和定期两类。定期保管的会计档案，其最短期限是（ B）。</w:t>
      </w:r>
    </w:p>
    <w:p>
      <w:pPr>
        <w:spacing w:line="240" w:lineRule="auto"/>
        <w:rPr>
          <w:rFonts w:hint="eastAsia" w:ascii="宋体" w:hAnsi="宋体" w:eastAsia="宋体" w:cs="宋体"/>
          <w:b w:val="0"/>
          <w:bCs w:val="0"/>
          <w:sz w:val="24"/>
          <w:szCs w:val="24"/>
        </w:rPr>
      </w:pPr>
      <w:r>
        <w:rPr>
          <w:rFonts w:hint="eastAsia" w:ascii="宋体" w:hAnsi="宋体" w:eastAsia="宋体" w:cs="宋体"/>
          <w:color w:val="000000"/>
          <w:sz w:val="24"/>
          <w:szCs w:val="24"/>
          <w:highlight w:val="none"/>
        </w:rPr>
        <w:t>A.5年B.3年C.15年D.25年</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lang w:val="en-US" w:eastAsia="zh-CN"/>
        </w:rPr>
        <w:t>3</w:t>
      </w:r>
      <w:r>
        <w:rPr>
          <w:rFonts w:hint="eastAsia" w:ascii="宋体" w:hAnsi="宋体" w:eastAsia="宋体" w:cs="宋体"/>
          <w:b w:val="0"/>
          <w:bCs w:val="0"/>
          <w:kern w:val="0"/>
          <w:sz w:val="24"/>
          <w:szCs w:val="24"/>
        </w:rPr>
        <w:t>.</w:t>
      </w:r>
      <w:r>
        <w:rPr>
          <w:rFonts w:hint="eastAsia" w:ascii="宋体" w:hAnsi="宋体" w:eastAsia="宋体" w:cs="宋体"/>
          <w:b w:val="0"/>
          <w:bCs w:val="0"/>
          <w:sz w:val="24"/>
          <w:szCs w:val="24"/>
        </w:rPr>
        <w:t>下列各项中，属于会计部门规章的是（ </w:t>
      </w:r>
      <w:r>
        <w:rPr>
          <w:rFonts w:hint="eastAsia" w:ascii="宋体" w:hAnsi="宋体" w:eastAsia="宋体" w:cs="宋体"/>
          <w:b w:val="0"/>
          <w:bCs w:val="0"/>
          <w:sz w:val="24"/>
          <w:szCs w:val="24"/>
          <w:lang w:val="en-US" w:eastAsia="zh-CN"/>
        </w:rPr>
        <w:t>D</w:t>
      </w:r>
      <w:r>
        <w:rPr>
          <w:rFonts w:hint="eastAsia" w:ascii="宋体" w:hAnsi="宋体" w:eastAsia="宋体" w:cs="宋体"/>
          <w:b w:val="0"/>
          <w:bCs w:val="0"/>
          <w:sz w:val="24"/>
          <w:szCs w:val="24"/>
        </w:rPr>
        <w:t>  ）。</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A. 1992年的《企业会计准则》</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B.《企业财务会计报告条例》  </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C.《总会计师条例》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D.《会计从业资格管理办法》</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 xml:space="preserve">根据会计法的规定，主管全国会计工作的部门是（ </w:t>
      </w:r>
      <w:r>
        <w:rPr>
          <w:rFonts w:hint="eastAsia" w:ascii="宋体" w:hAnsi="宋体" w:eastAsia="宋体" w:cs="宋体"/>
          <w:b w:val="0"/>
          <w:bCs w:val="0"/>
          <w:sz w:val="24"/>
          <w:szCs w:val="24"/>
          <w:lang w:val="en-US" w:eastAsia="zh-CN"/>
        </w:rPr>
        <w:t>C</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A. 全国人大常务委员会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B. 中国会计学会  </w:t>
      </w:r>
    </w:p>
    <w:p>
      <w:pPr>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C. 国务院财政部门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 中国注册会计师协会</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、在中国境内的外商投资企业，会计记录文字符合规定的是（D ）。</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A.只能使用中文B.只能使用外文</w:t>
      </w:r>
    </w:p>
    <w:p>
      <w:pPr>
        <w:spacing w:line="240" w:lineRule="auto"/>
        <w:rPr>
          <w:rFonts w:hint="eastAsia" w:ascii="宋体" w:hAnsi="宋体" w:eastAsia="宋体" w:cs="宋体"/>
          <w:b w:val="0"/>
          <w:bCs w:val="0"/>
          <w:sz w:val="24"/>
          <w:szCs w:val="24"/>
        </w:rPr>
      </w:pPr>
      <w:r>
        <w:rPr>
          <w:rFonts w:hint="eastAsia" w:ascii="宋体" w:hAnsi="宋体" w:eastAsia="宋体" w:cs="宋体"/>
          <w:color w:val="000000"/>
          <w:sz w:val="24"/>
          <w:szCs w:val="24"/>
          <w:highlight w:val="none"/>
        </w:rPr>
        <w:t>C.在中文和外文中选择一种D.使用中文，同时可以选择一种外文</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国有金融、保险企业的存货、汇兑、转账凭证属于（</w:t>
      </w:r>
      <w:r>
        <w:rPr>
          <w:rFonts w:hint="eastAsia" w:ascii="宋体" w:hAnsi="宋体" w:eastAsia="宋体" w:cs="宋体"/>
          <w:sz w:val="24"/>
          <w:szCs w:val="24"/>
          <w:lang w:val="en-US" w:eastAsia="zh-CN"/>
        </w:rPr>
        <w:t xml:space="preserve">A  </w:t>
      </w:r>
      <w:r>
        <w:rPr>
          <w:rFonts w:hint="eastAsia" w:ascii="宋体" w:hAnsi="宋体" w:eastAsia="宋体" w:cs="宋体"/>
          <w:sz w:val="24"/>
          <w:szCs w:val="24"/>
        </w:rPr>
        <w:t xml:space="preserve"> ）发票</w:t>
      </w:r>
      <w:r>
        <w:rPr>
          <w:rFonts w:hint="eastAsia" w:ascii="宋体" w:hAnsi="宋体" w:eastAsia="宋体" w:cs="宋体"/>
          <w:sz w:val="24"/>
          <w:szCs w:val="24"/>
          <w:lang w:eastAsia="zh-CN"/>
        </w:rPr>
        <w:t>。</w:t>
      </w:r>
    </w:p>
    <w:p>
      <w:pPr>
        <w:spacing w:line="240" w:lineRule="auto"/>
        <w:rPr>
          <w:rFonts w:hint="eastAsia" w:ascii="宋体" w:hAnsi="宋体" w:eastAsia="宋体" w:cs="宋体"/>
          <w:b/>
          <w:sz w:val="24"/>
          <w:szCs w:val="24"/>
        </w:rPr>
      </w:pPr>
      <w:r>
        <w:rPr>
          <w:rFonts w:hint="eastAsia" w:ascii="宋体" w:hAnsi="宋体" w:eastAsia="宋体" w:cs="宋体"/>
          <w:b w:val="0"/>
          <w:bCs/>
          <w:color w:val="auto"/>
          <w:sz w:val="24"/>
          <w:szCs w:val="24"/>
          <w:lang w:val="en-US" w:eastAsia="zh-CN"/>
        </w:rPr>
        <w:t xml:space="preserve">A. </w:t>
      </w:r>
      <w:r>
        <w:rPr>
          <w:rFonts w:hint="eastAsia" w:ascii="宋体" w:hAnsi="宋体" w:eastAsia="宋体" w:cs="宋体"/>
          <w:b w:val="0"/>
          <w:bCs/>
          <w:color w:val="auto"/>
          <w:sz w:val="24"/>
          <w:szCs w:val="24"/>
        </w:rPr>
        <w:t xml:space="preserve">专业发票 </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sz w:val="24"/>
          <w:szCs w:val="24"/>
          <w:lang w:val="en-US" w:eastAsia="zh-CN"/>
        </w:rPr>
        <w:t xml:space="preserve">B. </w:t>
      </w:r>
      <w:r>
        <w:rPr>
          <w:rFonts w:hint="eastAsia" w:ascii="宋体" w:hAnsi="宋体" w:eastAsia="宋体" w:cs="宋体"/>
          <w:sz w:val="24"/>
          <w:szCs w:val="24"/>
        </w:rPr>
        <w:t>专用发票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增值税专用发票</w:t>
      </w:r>
      <w:r>
        <w:rPr>
          <w:rFonts w:hint="eastAsia" w:ascii="宋体" w:hAnsi="宋体" w:eastAsia="宋体" w:cs="宋体"/>
          <w:sz w:val="24"/>
          <w:szCs w:val="24"/>
          <w:lang w:val="en-US" w:eastAsia="zh-CN"/>
        </w:rPr>
        <w:t xml:space="preserve">      D. </w:t>
      </w:r>
      <w:r>
        <w:rPr>
          <w:rFonts w:hint="eastAsia" w:ascii="宋体" w:hAnsi="宋体" w:eastAsia="宋体" w:cs="宋体"/>
          <w:sz w:val="24"/>
          <w:szCs w:val="24"/>
        </w:rPr>
        <w:t>行业发票</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 xml:space="preserve">国家预算收入的最主要的部分是（ </w:t>
      </w: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 </w:t>
      </w:r>
      <w:r>
        <w:rPr>
          <w:rFonts w:hint="eastAsia" w:ascii="宋体" w:hAnsi="宋体" w:eastAsia="宋体" w:cs="宋体"/>
          <w:b w:val="0"/>
          <w:bCs/>
          <w:color w:val="auto"/>
          <w:sz w:val="24"/>
          <w:szCs w:val="24"/>
        </w:rPr>
        <w:t xml:space="preserve">税收收入 </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sz w:val="24"/>
          <w:szCs w:val="24"/>
          <w:lang w:val="en-US" w:eastAsia="zh-CN"/>
        </w:rPr>
        <w:t xml:space="preserve">B. </w:t>
      </w:r>
      <w:r>
        <w:rPr>
          <w:rFonts w:hint="eastAsia" w:ascii="宋体" w:hAnsi="宋体" w:eastAsia="宋体" w:cs="宋体"/>
          <w:sz w:val="24"/>
          <w:szCs w:val="24"/>
        </w:rPr>
        <w:t>其他收入</w:t>
      </w:r>
      <w:r>
        <w:rPr>
          <w:rFonts w:hint="eastAsia" w:ascii="宋体" w:hAnsi="宋体" w:eastAsia="宋体" w:cs="宋体"/>
          <w:sz w:val="24"/>
          <w:szCs w:val="24"/>
          <w:lang w:val="en-US" w:eastAsia="zh-CN"/>
        </w:rPr>
        <w:t xml:space="preserve">    </w:t>
      </w:r>
    </w:p>
    <w:p>
      <w:pPr>
        <w:spacing w:line="240" w:lineRule="auto"/>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 专项收入</w:t>
      </w:r>
      <w:r>
        <w:rPr>
          <w:rFonts w:hint="eastAsia" w:ascii="宋体" w:hAnsi="宋体" w:eastAsia="宋体" w:cs="宋体"/>
          <w:sz w:val="24"/>
          <w:szCs w:val="24"/>
          <w:lang w:val="en-US" w:eastAsia="zh-CN"/>
        </w:rPr>
        <w:t xml:space="preserve">                D.</w:t>
      </w:r>
      <w:r>
        <w:rPr>
          <w:rFonts w:hint="eastAsia" w:ascii="宋体" w:hAnsi="宋体" w:eastAsia="宋体" w:cs="宋体"/>
          <w:sz w:val="24"/>
          <w:szCs w:val="24"/>
        </w:rPr>
        <w:t xml:space="preserve"> 依照规定应当上缴的国有资产收益</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、根据《中华人民共和国会计法》的规定，对于未按照规定建立并实施单位内部会计监督制度的，在责令限期改正的同时，可以对直接负责的主管人员和其他直接责任人员处以（D ）的罚款。</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A.3000元以上，5万元以下B.5000元以上，10万元以下</w:t>
      </w:r>
    </w:p>
    <w:p>
      <w:pPr>
        <w:spacing w:line="240" w:lineRule="auto"/>
        <w:rPr>
          <w:rFonts w:hint="eastAsia" w:ascii="宋体" w:hAnsi="宋体" w:eastAsia="宋体" w:cs="宋体"/>
          <w:sz w:val="24"/>
          <w:szCs w:val="24"/>
        </w:rPr>
      </w:pPr>
      <w:r>
        <w:rPr>
          <w:rFonts w:hint="eastAsia" w:ascii="宋体" w:hAnsi="宋体" w:eastAsia="宋体" w:cs="宋体"/>
          <w:color w:val="000000"/>
          <w:sz w:val="24"/>
          <w:szCs w:val="24"/>
          <w:highlight w:val="none"/>
        </w:rPr>
        <w:t>C.1万元以上，10万元以下D.2000元以上，2万元以下</w:t>
      </w:r>
    </w:p>
    <w:p>
      <w:pPr>
        <w:spacing w:line="24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 xml:space="preserve">根据政府采购法律制度的规定，对于技术复杂或者性质特殊，不能确定详细规格或者具体要求的货物，其适用的政府采购方式是(  </w:t>
      </w:r>
      <w:r>
        <w:rPr>
          <w:rFonts w:hint="eastAsia" w:ascii="宋体" w:hAnsi="宋体" w:eastAsia="宋体" w:cs="宋体"/>
          <w:sz w:val="24"/>
          <w:szCs w:val="24"/>
          <w:lang w:val="en-US" w:eastAsia="zh-CN"/>
        </w:rPr>
        <w:t>C</w:t>
      </w: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 邀请招标方式</w:t>
      </w:r>
      <w:r>
        <w:rPr>
          <w:rFonts w:hint="eastAsia" w:ascii="宋体" w:hAnsi="宋体" w:eastAsia="宋体" w:cs="宋体"/>
          <w:sz w:val="24"/>
          <w:szCs w:val="24"/>
          <w:lang w:val="en-US" w:eastAsia="zh-CN"/>
        </w:rPr>
        <w:t xml:space="preserve">      B.</w:t>
      </w:r>
      <w:r>
        <w:rPr>
          <w:rFonts w:hint="eastAsia" w:ascii="宋体" w:hAnsi="宋体" w:eastAsia="宋体" w:cs="宋体"/>
          <w:sz w:val="24"/>
          <w:szCs w:val="24"/>
        </w:rPr>
        <w:t xml:space="preserve"> 公开招标方式</w:t>
      </w:r>
      <w:r>
        <w:rPr>
          <w:rFonts w:hint="eastAsia" w:ascii="宋体" w:hAnsi="宋体" w:eastAsia="宋体" w:cs="宋体"/>
          <w:sz w:val="24"/>
          <w:szCs w:val="24"/>
          <w:lang w:val="en-US" w:eastAsia="zh-CN"/>
        </w:rPr>
        <w:t xml:space="preserve">     </w:t>
      </w:r>
      <w:r>
        <w:rPr>
          <w:rFonts w:hint="eastAsia" w:ascii="宋体" w:hAnsi="宋体" w:eastAsia="宋体" w:cs="宋体"/>
          <w:b w:val="0"/>
          <w:bCs/>
          <w:color w:val="auto"/>
          <w:sz w:val="24"/>
          <w:szCs w:val="24"/>
          <w:lang w:val="en-US" w:eastAsia="zh-CN"/>
        </w:rPr>
        <w:t>C.</w:t>
      </w:r>
      <w:r>
        <w:rPr>
          <w:rFonts w:hint="eastAsia" w:ascii="宋体" w:hAnsi="宋体" w:eastAsia="宋体" w:cs="宋体"/>
          <w:b w:val="0"/>
          <w:bCs/>
          <w:color w:val="auto"/>
          <w:sz w:val="24"/>
          <w:szCs w:val="24"/>
        </w:rPr>
        <w:t xml:space="preserve"> 竞争性谈判方式 </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 单一来源方式</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公司为获得一项工程合同，拟向工程发包方的有关人员支付好处费8万元，公司市场部</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rPr>
        <w:t>持公司董事长的批示到财务部申请该笔款项。财务部经理谢某认为该项支出不符合规定，但</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rPr>
        <w:t>考虑公司主要领导已作了批示，遂同意拨付了款项。下列对谢某做法的认定中正确的是（</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 ）</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 xml:space="preserve">A. </w:t>
      </w:r>
      <w:r>
        <w:rPr>
          <w:rFonts w:hint="eastAsia" w:ascii="宋体" w:hAnsi="宋体" w:eastAsia="宋体" w:cs="宋体"/>
          <w:sz w:val="24"/>
          <w:szCs w:val="24"/>
        </w:rPr>
        <w:t>谢某违反了爱岗敬业的会计职业道德规范要求</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 谢某违反了强化服务的会计职业道德规范要求</w:t>
      </w:r>
    </w:p>
    <w:p>
      <w:pPr>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 谢某违反了参与管理的会计职业道德规范要求</w:t>
      </w:r>
    </w:p>
    <w:p>
      <w:pPr>
        <w:spacing w:line="240" w:lineRule="auto"/>
        <w:jc w:val="both"/>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D</w:t>
      </w:r>
      <w:r>
        <w:rPr>
          <w:rFonts w:hint="eastAsia" w:ascii="宋体" w:hAnsi="宋体" w:eastAsia="宋体" w:cs="宋体"/>
          <w:b w:val="0"/>
          <w:bCs/>
          <w:color w:val="auto"/>
          <w:sz w:val="24"/>
          <w:szCs w:val="24"/>
        </w:rPr>
        <w:t xml:space="preserve">. 谢某违反了坚持准则的会计职业道德规范要求 </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w:t>
      </w:r>
      <w:r>
        <w:rPr>
          <w:rFonts w:hint="eastAsia" w:ascii="宋体" w:hAnsi="宋体" w:eastAsia="宋体" w:cs="宋体"/>
          <w:color w:val="000000"/>
          <w:sz w:val="24"/>
          <w:szCs w:val="24"/>
          <w:highlight w:val="none"/>
        </w:rPr>
        <w:t>. 出票人签发空头支票，银行可以处以原面额的( C  )但不低于1000元的罚款</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A、2%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B、3%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C、5%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D、5%</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rightChars="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12.</w:t>
      </w:r>
      <w:r>
        <w:rPr>
          <w:rFonts w:hint="eastAsia" w:ascii="宋体" w:hAnsi="宋体" w:eastAsia="宋体" w:cs="宋体"/>
          <w:b w:val="0"/>
          <w:bCs w:val="0"/>
          <w:sz w:val="24"/>
          <w:szCs w:val="24"/>
        </w:rPr>
        <w:t>我国的会计年度采用（ </w:t>
      </w:r>
      <w:r>
        <w:rPr>
          <w:rFonts w:hint="eastAsia" w:ascii="宋体" w:hAnsi="宋体" w:eastAsia="宋体" w:cs="宋体"/>
          <w:b w:val="0"/>
          <w:bCs w:val="0"/>
          <w:sz w:val="24"/>
          <w:szCs w:val="24"/>
          <w:lang w:val="en-US" w:eastAsia="zh-CN"/>
        </w:rPr>
        <w:t>A</w:t>
      </w:r>
      <w:r>
        <w:rPr>
          <w:rFonts w:hint="eastAsia" w:ascii="宋体" w:hAnsi="宋体" w:eastAsia="宋体" w:cs="宋体"/>
          <w:b w:val="0"/>
          <w:bCs w:val="0"/>
          <w:sz w:val="24"/>
          <w:szCs w:val="24"/>
        </w:rPr>
        <w:t> ）。</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 xml:space="preserve">A.公历制        B.夏历制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C.农历制        D.阴历制</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13.</w:t>
      </w:r>
      <w:r>
        <w:rPr>
          <w:rFonts w:hint="eastAsia" w:ascii="宋体" w:hAnsi="宋体" w:eastAsia="宋体" w:cs="宋体"/>
          <w:b w:val="0"/>
          <w:bCs w:val="0"/>
          <w:sz w:val="24"/>
          <w:szCs w:val="24"/>
        </w:rPr>
        <w:t>单位在审核原始凭证时，发现外来原始凭证的金额有错误，应由（</w:t>
      </w:r>
      <w:r>
        <w:rPr>
          <w:rFonts w:hint="eastAsia" w:ascii="宋体" w:hAnsi="宋体" w:eastAsia="宋体" w:cs="宋体"/>
          <w:b w:val="0"/>
          <w:bCs w:val="0"/>
          <w:sz w:val="24"/>
          <w:szCs w:val="24"/>
          <w:lang w:val="en-US" w:eastAsia="zh-CN"/>
        </w:rPr>
        <w:t>C</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A．接受凭证单位更正并加盖公章   B．原出具凭证单位更正并加盖公章</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C．原出具凭证单位重开       D．经办人员更正并报领导审批</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 xml:space="preserve">4、单位卡的持卡人用信用卡进行商品交易,劳务供应款项的结算，其最高金额为(D   )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A、1000元     B、10000元     C、50000 元     D、100000元</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5、银行本票是指由银行签发,承诺自己在见票时无条件支付票据金额给收款人或( B  )的票据.</w:t>
      </w:r>
    </w:p>
    <w:p>
      <w:pPr>
        <w:spacing w:line="240" w:lineRule="auto"/>
        <w:rPr>
          <w:rFonts w:hint="eastAsia" w:ascii="宋体" w:hAnsi="宋体" w:eastAsia="宋体" w:cs="宋体"/>
          <w:b w:val="0"/>
          <w:bCs w:val="0"/>
          <w:sz w:val="24"/>
          <w:szCs w:val="24"/>
        </w:rPr>
      </w:pPr>
      <w:r>
        <w:rPr>
          <w:rFonts w:hint="eastAsia" w:ascii="宋体" w:hAnsi="宋体" w:eastAsia="宋体" w:cs="宋体"/>
          <w:color w:val="000000"/>
          <w:sz w:val="24"/>
          <w:szCs w:val="24"/>
          <w:highlight w:val="none"/>
        </w:rPr>
        <w:t xml:space="preserve"> A. 出票人      B. 持票人       C. 付款人        D. 申请人</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16.</w:t>
      </w:r>
      <w:r>
        <w:rPr>
          <w:rFonts w:hint="eastAsia" w:ascii="宋体" w:hAnsi="宋体" w:eastAsia="宋体" w:cs="宋体"/>
          <w:b w:val="0"/>
          <w:bCs w:val="0"/>
          <w:sz w:val="24"/>
          <w:szCs w:val="24"/>
        </w:rPr>
        <w:t xml:space="preserve">属于会计岗位的是（  </w:t>
      </w:r>
      <w:r>
        <w:rPr>
          <w:rFonts w:hint="eastAsia" w:ascii="宋体" w:hAnsi="宋体" w:eastAsia="宋体" w:cs="宋体"/>
          <w:b w:val="0"/>
          <w:bCs w:val="0"/>
          <w:sz w:val="24"/>
          <w:szCs w:val="24"/>
          <w:lang w:val="en-US" w:eastAsia="zh-CN"/>
        </w:rPr>
        <w:t xml:space="preserve">D </w:t>
      </w:r>
      <w:r>
        <w:rPr>
          <w:rFonts w:hint="eastAsia" w:ascii="宋体" w:hAnsi="宋体" w:eastAsia="宋体" w:cs="宋体"/>
          <w:b w:val="0"/>
          <w:bCs w:val="0"/>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A. 医院收费员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 单位内部审计    C. 商场收款员     D. 稽核</w:t>
      </w:r>
    </w:p>
    <w:p>
      <w:pPr>
        <w:keepNext w:val="0"/>
        <w:keepLines w:val="0"/>
        <w:pageBreakBefore w:val="0"/>
        <w:kinsoku/>
        <w:wordWrap/>
        <w:overflowPunct/>
        <w:topLinePunct w:val="0"/>
        <w:bidi w:val="0"/>
        <w:snapToGrid/>
        <w:spacing w:line="240" w:lineRule="auto"/>
        <w:ind w:right="0" w:rightChars="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17.</w:t>
      </w:r>
      <w:r>
        <w:rPr>
          <w:rFonts w:hint="eastAsia" w:ascii="宋体" w:hAnsi="宋体" w:eastAsia="宋体" w:cs="宋体"/>
          <w:b w:val="0"/>
          <w:bCs w:val="0"/>
          <w:sz w:val="24"/>
          <w:szCs w:val="24"/>
        </w:rPr>
        <w:t xml:space="preserve">下列不属于税收特征的是(  </w:t>
      </w:r>
      <w:r>
        <w:rPr>
          <w:rFonts w:hint="eastAsia" w:ascii="宋体" w:hAnsi="宋体" w:eastAsia="宋体" w:cs="宋体"/>
          <w:b w:val="0"/>
          <w:bCs w:val="0"/>
          <w:sz w:val="24"/>
          <w:szCs w:val="24"/>
          <w:lang w:val="en-US" w:eastAsia="zh-CN"/>
        </w:rPr>
        <w:t>D</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A. 固定性</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 无偿性</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 强制性</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 连续性</w:t>
      </w:r>
    </w:p>
    <w:p>
      <w:pPr>
        <w:keepNext w:val="0"/>
        <w:keepLines w:val="0"/>
        <w:pageBreakBefore w:val="0"/>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rPr>
        <w:t>18.</w:t>
      </w:r>
      <w:r>
        <w:rPr>
          <w:rFonts w:hint="eastAsia" w:ascii="宋体" w:hAnsi="宋体" w:eastAsia="宋体" w:cs="宋体"/>
          <w:b w:val="0"/>
          <w:bCs w:val="0"/>
          <w:sz w:val="24"/>
          <w:szCs w:val="24"/>
        </w:rPr>
        <w:t>下列属于企业所得税的免税收入是（　</w:t>
      </w:r>
      <w:r>
        <w:rPr>
          <w:rFonts w:hint="eastAsia" w:ascii="宋体" w:hAnsi="宋体" w:eastAsia="宋体" w:cs="宋体"/>
          <w:b w:val="0"/>
          <w:bCs w:val="0"/>
          <w:sz w:val="24"/>
          <w:szCs w:val="24"/>
          <w:lang w:val="en-US" w:eastAsia="zh-CN"/>
        </w:rPr>
        <w:t xml:space="preserve"> D  </w:t>
      </w:r>
      <w:r>
        <w:rPr>
          <w:rFonts w:hint="eastAsia" w:ascii="宋体" w:hAnsi="宋体" w:eastAsia="宋体" w:cs="宋体"/>
          <w:b w:val="0"/>
          <w:bCs w:val="0"/>
          <w:sz w:val="24"/>
          <w:szCs w:val="24"/>
        </w:rPr>
        <w:t>）。</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A. 财政拨款</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 依法收取并纳入财政管理的行政事业性收费</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rPr>
        <w:t>C. 政府性基金</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 国债利息收入</w:t>
      </w:r>
    </w:p>
    <w:p>
      <w:pPr>
        <w:spacing w:line="240" w:lineRule="auto"/>
        <w:rPr>
          <w:rFonts w:hint="eastAsia" w:ascii="宋体" w:hAnsi="宋体" w:eastAsia="宋体" w:cs="宋体"/>
          <w:b w:val="0"/>
          <w:bCs w:val="0"/>
          <w:sz w:val="24"/>
          <w:szCs w:val="24"/>
        </w:rPr>
      </w:pPr>
      <w:r>
        <w:rPr>
          <w:rFonts w:hint="eastAsia" w:ascii="宋体" w:hAnsi="宋体" w:eastAsia="宋体" w:cs="宋体"/>
          <w:color w:val="000000"/>
          <w:sz w:val="24"/>
          <w:szCs w:val="24"/>
          <w:highlight w:val="none"/>
          <w:lang w:val="en-US" w:eastAsia="zh-CN"/>
        </w:rPr>
        <w:t>19</w:t>
      </w:r>
      <w:r>
        <w:rPr>
          <w:rFonts w:hint="eastAsia" w:ascii="宋体" w:hAnsi="宋体" w:eastAsia="宋体" w:cs="宋体"/>
          <w:color w:val="000000"/>
          <w:sz w:val="24"/>
          <w:szCs w:val="24"/>
          <w:highlight w:val="none"/>
        </w:rPr>
        <w:t>、下列关于票据的功能不正确的有( C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A、结算功能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B、融资功能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C、信贷功能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D、汇兑功能</w:t>
      </w:r>
    </w:p>
    <w:p>
      <w:pPr>
        <w:spacing w:line="240" w:lineRule="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w:t>
      </w:r>
      <w:r>
        <w:rPr>
          <w:rFonts w:hint="eastAsia" w:ascii="宋体" w:hAnsi="宋体" w:eastAsia="宋体" w:cs="宋体"/>
          <w:b w:val="0"/>
          <w:bCs w:val="0"/>
          <w:color w:val="auto"/>
          <w:sz w:val="24"/>
          <w:szCs w:val="24"/>
        </w:rPr>
        <w:t xml:space="preserve">下列做法，违反《会计法》规定的有（  </w:t>
      </w:r>
      <w:r>
        <w:rPr>
          <w:rFonts w:hint="eastAsia" w:ascii="宋体" w:hAnsi="宋体" w:eastAsia="宋体" w:cs="宋体"/>
          <w:b w:val="0"/>
          <w:bCs w:val="0"/>
          <w:color w:val="auto"/>
          <w:sz w:val="24"/>
          <w:szCs w:val="24"/>
          <w:lang w:val="en-US" w:eastAsia="zh-CN"/>
        </w:rPr>
        <w:t>B</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eastAsia="zh-CN"/>
        </w:rPr>
        <w:t>。</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A. 企业聘请一位从事会计工作满五年，且具有助理会计师专业技术职务资格的人员为本企业会计机构负责人</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B. 某私营企业委托一持有会计从业资格证书的无业人员为其代理记账 </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C. 某医院在行政办公室设置了会计人员并指定了符合条件的会计主管人员</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D. 企业将财会部与企管部合并</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color w:val="000000"/>
          <w:sz w:val="24"/>
          <w:szCs w:val="24"/>
          <w:highlight w:val="none"/>
          <w:lang w:val="en-US" w:eastAsia="zh-CN"/>
        </w:rPr>
        <w:t>21</w:t>
      </w:r>
      <w:r>
        <w:rPr>
          <w:rFonts w:hint="eastAsia" w:ascii="宋体" w:hAnsi="宋体" w:eastAsia="宋体" w:cs="宋体"/>
          <w:color w:val="000000"/>
          <w:sz w:val="24"/>
          <w:szCs w:val="24"/>
          <w:highlight w:val="none"/>
        </w:rPr>
        <w:t>、支付结算实行( C  )相结合的管理体制</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A.集中和分散    B.理论与实际   C.统一和分级管理  D.外部监督和内部控制</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22.</w:t>
      </w:r>
      <w:r>
        <w:rPr>
          <w:rFonts w:hint="eastAsia" w:ascii="宋体" w:hAnsi="宋体" w:eastAsia="宋体" w:cs="宋体"/>
          <w:b w:val="0"/>
          <w:bCs w:val="0"/>
          <w:color w:val="auto"/>
          <w:sz w:val="24"/>
          <w:szCs w:val="24"/>
        </w:rPr>
        <w:t xml:space="preserve">县级以上地方各级政府财政部门应当自本级人民代表大会批准本级政府预算草案之日起（  </w:t>
      </w:r>
      <w:r>
        <w:rPr>
          <w:rFonts w:hint="eastAsia" w:ascii="宋体" w:hAnsi="宋体" w:eastAsia="宋体" w:cs="宋体"/>
          <w:b w:val="0"/>
          <w:bCs w:val="0"/>
          <w:color w:val="auto"/>
          <w:sz w:val="24"/>
          <w:szCs w:val="24"/>
          <w:lang w:val="en-US" w:eastAsia="zh-CN"/>
        </w:rPr>
        <w:t>D</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日内</w:t>
      </w:r>
      <w:r>
        <w:rPr>
          <w:rFonts w:hint="eastAsia" w:ascii="宋体" w:hAnsi="宋体" w:eastAsia="宋体" w:cs="宋体"/>
          <w:b w:val="0"/>
          <w:bCs w:val="0"/>
          <w:color w:val="auto"/>
          <w:sz w:val="24"/>
          <w:szCs w:val="24"/>
        </w:rPr>
        <w:t>，批复本级各部门预算。</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A</w:t>
      </w:r>
      <w:r>
        <w:rPr>
          <w:rFonts w:hint="eastAsia" w:ascii="宋体" w:hAnsi="宋体" w:eastAsia="宋体" w:cs="宋体"/>
          <w:b w:val="0"/>
          <w:bCs w:val="0"/>
          <w:color w:val="auto"/>
          <w:sz w:val="24"/>
          <w:szCs w:val="24"/>
        </w:rPr>
        <w:t>. 60</w:t>
      </w:r>
      <w:r>
        <w:rPr>
          <w:rFonts w:hint="eastAsia" w:ascii="宋体" w:hAnsi="宋体" w:eastAsia="宋体" w:cs="宋体"/>
          <w:b w:val="0"/>
          <w:bCs w:val="0"/>
          <w:color w:val="auto"/>
          <w:sz w:val="24"/>
          <w:szCs w:val="24"/>
          <w:lang w:val="en-US" w:eastAsia="zh-CN"/>
        </w:rPr>
        <w:t xml:space="preserve">           B</w:t>
      </w:r>
      <w:r>
        <w:rPr>
          <w:rFonts w:hint="eastAsia" w:ascii="宋体" w:hAnsi="宋体" w:eastAsia="宋体" w:cs="宋体"/>
          <w:b w:val="0"/>
          <w:bCs w:val="0"/>
          <w:color w:val="auto"/>
          <w:sz w:val="24"/>
          <w:szCs w:val="24"/>
        </w:rPr>
        <w:t>. 45</w:t>
      </w:r>
      <w:r>
        <w:rPr>
          <w:rFonts w:hint="eastAsia" w:ascii="宋体" w:hAnsi="宋体" w:eastAsia="宋体" w:cs="宋体"/>
          <w:b w:val="0"/>
          <w:bCs w:val="0"/>
          <w:color w:val="auto"/>
          <w:sz w:val="24"/>
          <w:szCs w:val="24"/>
          <w:lang w:val="en-US" w:eastAsia="zh-CN"/>
        </w:rPr>
        <w:t xml:space="preserve">             C</w:t>
      </w:r>
      <w:r>
        <w:rPr>
          <w:rFonts w:hint="eastAsia" w:ascii="宋体" w:hAnsi="宋体" w:eastAsia="宋体" w:cs="宋体"/>
          <w:b w:val="0"/>
          <w:bCs w:val="0"/>
          <w:color w:val="auto"/>
          <w:sz w:val="24"/>
          <w:szCs w:val="24"/>
        </w:rPr>
        <w:t>. 15</w:t>
      </w:r>
      <w:r>
        <w:rPr>
          <w:rFonts w:hint="eastAsia" w:ascii="宋体" w:hAnsi="宋体" w:eastAsia="宋体" w:cs="宋体"/>
          <w:b w:val="0"/>
          <w:bCs w:val="0"/>
          <w:color w:val="auto"/>
          <w:sz w:val="24"/>
          <w:szCs w:val="24"/>
          <w:lang w:val="en-US" w:eastAsia="zh-CN"/>
        </w:rPr>
        <w:t xml:space="preserve">           D</w:t>
      </w:r>
      <w:r>
        <w:rPr>
          <w:rFonts w:hint="eastAsia" w:ascii="宋体" w:hAnsi="宋体" w:eastAsia="宋体" w:cs="宋体"/>
          <w:b w:val="0"/>
          <w:bCs w:val="0"/>
          <w:color w:val="auto"/>
          <w:sz w:val="24"/>
          <w:szCs w:val="24"/>
        </w:rPr>
        <w:t xml:space="preserve">. 30 </w:t>
      </w:r>
    </w:p>
    <w:p>
      <w:pPr>
        <w:spacing w:line="240" w:lineRule="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23.</w:t>
      </w:r>
      <w:r>
        <w:rPr>
          <w:rFonts w:hint="eastAsia" w:ascii="宋体" w:hAnsi="宋体" w:eastAsia="宋体" w:cs="宋体"/>
          <w:b w:val="0"/>
          <w:bCs w:val="0"/>
          <w:color w:val="auto"/>
          <w:sz w:val="24"/>
          <w:szCs w:val="24"/>
        </w:rPr>
        <w:t xml:space="preserve">要求会计人员端正态度、依法办事、实事求是、不偏不倚、保持应有的独立性，体现了会计职业道德规范中的(   </w:t>
      </w:r>
      <w:r>
        <w:rPr>
          <w:rFonts w:hint="eastAsia" w:ascii="宋体" w:hAnsi="宋体" w:eastAsia="宋体" w:cs="宋体"/>
          <w:b w:val="0"/>
          <w:bCs w:val="0"/>
          <w:color w:val="auto"/>
          <w:sz w:val="24"/>
          <w:szCs w:val="24"/>
          <w:lang w:val="en-US" w:eastAsia="zh-CN"/>
        </w:rPr>
        <w:t xml:space="preserve">B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eastAsia="zh-CN"/>
        </w:rPr>
        <w:t>。</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A</w:t>
      </w:r>
      <w:r>
        <w:rPr>
          <w:rFonts w:hint="eastAsia" w:ascii="宋体" w:hAnsi="宋体" w:eastAsia="宋体" w:cs="宋体"/>
          <w:b w:val="0"/>
          <w:bCs w:val="0"/>
          <w:color w:val="auto"/>
          <w:sz w:val="24"/>
          <w:szCs w:val="24"/>
        </w:rPr>
        <w:t>. 诚实守信</w:t>
      </w:r>
      <w:r>
        <w:rPr>
          <w:rFonts w:hint="eastAsia" w:ascii="宋体" w:hAnsi="宋体" w:eastAsia="宋体" w:cs="宋体"/>
          <w:b w:val="0"/>
          <w:bCs w:val="0"/>
          <w:color w:val="auto"/>
          <w:sz w:val="24"/>
          <w:szCs w:val="24"/>
          <w:lang w:val="en-US" w:eastAsia="zh-CN"/>
        </w:rPr>
        <w:t xml:space="preserve">      B</w:t>
      </w:r>
      <w:r>
        <w:rPr>
          <w:rFonts w:hint="eastAsia" w:ascii="宋体" w:hAnsi="宋体" w:eastAsia="宋体" w:cs="宋体"/>
          <w:b w:val="0"/>
          <w:bCs w:val="0"/>
          <w:color w:val="auto"/>
          <w:sz w:val="24"/>
          <w:szCs w:val="24"/>
        </w:rPr>
        <w:t xml:space="preserve">. 客观公正 </w:t>
      </w:r>
      <w:r>
        <w:rPr>
          <w:rFonts w:hint="eastAsia" w:ascii="宋体" w:hAnsi="宋体" w:eastAsia="宋体" w:cs="宋体"/>
          <w:b w:val="0"/>
          <w:bCs w:val="0"/>
          <w:color w:val="auto"/>
          <w:sz w:val="24"/>
          <w:szCs w:val="24"/>
          <w:lang w:val="en-US" w:eastAsia="zh-CN"/>
        </w:rPr>
        <w:t xml:space="preserve">    C</w:t>
      </w:r>
      <w:r>
        <w:rPr>
          <w:rFonts w:hint="eastAsia" w:ascii="宋体" w:hAnsi="宋体" w:eastAsia="宋体" w:cs="宋体"/>
          <w:b w:val="0"/>
          <w:bCs w:val="0"/>
          <w:color w:val="auto"/>
          <w:sz w:val="24"/>
          <w:szCs w:val="24"/>
        </w:rPr>
        <w:t>. 提高技能</w:t>
      </w:r>
      <w:r>
        <w:rPr>
          <w:rFonts w:hint="eastAsia" w:ascii="宋体" w:hAnsi="宋体" w:eastAsia="宋体" w:cs="宋体"/>
          <w:b w:val="0"/>
          <w:bCs w:val="0"/>
          <w:color w:val="auto"/>
          <w:sz w:val="24"/>
          <w:szCs w:val="24"/>
          <w:lang w:val="en-US" w:eastAsia="zh-CN"/>
        </w:rPr>
        <w:t xml:space="preserve">       D</w:t>
      </w:r>
      <w:r>
        <w:rPr>
          <w:rFonts w:hint="eastAsia" w:ascii="宋体" w:hAnsi="宋体" w:eastAsia="宋体" w:cs="宋体"/>
          <w:b w:val="0"/>
          <w:bCs w:val="0"/>
          <w:color w:val="auto"/>
          <w:sz w:val="24"/>
          <w:szCs w:val="24"/>
        </w:rPr>
        <w:t>. 参与管理</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24</w:t>
      </w:r>
      <w:r>
        <w:rPr>
          <w:rFonts w:hint="eastAsia" w:ascii="宋体" w:hAnsi="宋体" w:eastAsia="宋体" w:cs="宋体"/>
          <w:color w:val="000000"/>
          <w:sz w:val="24"/>
          <w:szCs w:val="24"/>
          <w:highlight w:val="none"/>
        </w:rPr>
        <w:t>、汇款人委托银行将其款项支付给收款人的结算方式是（D  ）</w:t>
      </w:r>
    </w:p>
    <w:p>
      <w:pPr>
        <w:spacing w:line="240" w:lineRule="auto"/>
        <w:rPr>
          <w:rFonts w:hint="eastAsia" w:ascii="宋体" w:hAnsi="宋体" w:eastAsia="宋体" w:cs="宋体"/>
          <w:b w:val="0"/>
          <w:bCs w:val="0"/>
          <w:color w:val="auto"/>
          <w:sz w:val="24"/>
          <w:szCs w:val="24"/>
        </w:rPr>
      </w:pPr>
      <w:r>
        <w:rPr>
          <w:rFonts w:hint="eastAsia" w:ascii="宋体" w:hAnsi="宋体" w:eastAsia="宋体" w:cs="宋体"/>
          <w:color w:val="000000"/>
          <w:sz w:val="24"/>
          <w:szCs w:val="24"/>
          <w:highlight w:val="none"/>
        </w:rPr>
        <w:t>A. 银行卡     B. 托收承付     C. 信用卡       D. 汇兑</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rPr>
        <w:t>、我国会计工作管理体制的总原则是（</w:t>
      </w:r>
      <w:r>
        <w:rPr>
          <w:rFonts w:hint="eastAsia" w:ascii="宋体" w:hAnsi="宋体" w:eastAsia="宋体" w:cs="宋体"/>
          <w:color w:val="000000"/>
          <w:sz w:val="24"/>
          <w:szCs w:val="24"/>
          <w:highlight w:val="none"/>
          <w:lang w:val="en-US" w:eastAsia="zh-CN"/>
        </w:rPr>
        <w:t xml:space="preserve">  C  </w:t>
      </w:r>
      <w:r>
        <w:rPr>
          <w:rFonts w:hint="eastAsia" w:ascii="宋体" w:hAnsi="宋体" w:eastAsia="宋体" w:cs="宋体"/>
          <w:color w:val="000000"/>
          <w:sz w:val="24"/>
          <w:szCs w:val="24"/>
          <w:highlight w:val="none"/>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A.统一领导，统一管理</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B.分级领导，分级管理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C.统一领导，分级管理</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D.分级领导，统一管理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26</w:t>
      </w:r>
      <w:r>
        <w:rPr>
          <w:rFonts w:hint="eastAsia" w:ascii="宋体" w:hAnsi="宋体" w:eastAsia="宋体" w:cs="宋体"/>
          <w:color w:val="000000"/>
          <w:sz w:val="24"/>
          <w:szCs w:val="24"/>
          <w:highlight w:val="none"/>
        </w:rPr>
        <w:t>、会计规范性文件是指（</w:t>
      </w:r>
      <w:r>
        <w:rPr>
          <w:rFonts w:hint="eastAsia" w:ascii="宋体" w:hAnsi="宋体" w:eastAsia="宋体" w:cs="宋体"/>
          <w:color w:val="000000"/>
          <w:sz w:val="24"/>
          <w:szCs w:val="24"/>
          <w:highlight w:val="none"/>
          <w:lang w:val="en-US" w:eastAsia="zh-CN"/>
        </w:rPr>
        <w:t xml:space="preserve"> D   </w:t>
      </w:r>
      <w:r>
        <w:rPr>
          <w:rFonts w:hint="eastAsia" w:ascii="宋体" w:hAnsi="宋体" w:eastAsia="宋体" w:cs="宋体"/>
          <w:color w:val="000000"/>
          <w:sz w:val="24"/>
          <w:szCs w:val="24"/>
          <w:highlight w:val="none"/>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A.《中华人民共和国会计法》</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B.《总会计师条例》</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C.《企业财务会计报告条例》</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D.《企业会计准则——应用指南》</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27</w:t>
      </w:r>
      <w:r>
        <w:rPr>
          <w:rFonts w:hint="eastAsia" w:ascii="宋体" w:hAnsi="宋体" w:eastAsia="宋体" w:cs="宋体"/>
          <w:color w:val="000000"/>
          <w:sz w:val="24"/>
          <w:szCs w:val="24"/>
          <w:highlight w:val="none"/>
        </w:rPr>
        <w:t>、纳税人采取在帐簿上多列支出或者不列、少列收入的手段，不缴或少缴应纳税款的行为属于( 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A、偷税        B、欠税         C、骗税          D、抗税</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28</w:t>
      </w:r>
      <w:r>
        <w:rPr>
          <w:rFonts w:hint="eastAsia" w:ascii="宋体" w:hAnsi="宋体" w:eastAsia="宋体" w:cs="宋体"/>
          <w:color w:val="000000"/>
          <w:sz w:val="24"/>
          <w:szCs w:val="24"/>
          <w:highlight w:val="none"/>
        </w:rPr>
        <w:t xml:space="preserve">、根据《中华人民共和国会计法》及有关法律规定，在公司制企业中，对本单位会计工作承担第一责任的人员的是（ </w:t>
      </w:r>
      <w:r>
        <w:rPr>
          <w:rFonts w:hint="eastAsia" w:ascii="宋体" w:hAnsi="宋体" w:eastAsia="宋体" w:cs="宋体"/>
          <w:color w:val="000000"/>
          <w:sz w:val="24"/>
          <w:szCs w:val="24"/>
          <w:highlight w:val="none"/>
          <w:lang w:val="en-US" w:eastAsia="zh-CN"/>
        </w:rPr>
        <w:t xml:space="preserve"> A  </w:t>
      </w:r>
      <w:r>
        <w:rPr>
          <w:rFonts w:hint="eastAsia" w:ascii="宋体" w:hAnsi="宋体" w:eastAsia="宋体" w:cs="宋体"/>
          <w:color w:val="000000"/>
          <w:sz w:val="24"/>
          <w:szCs w:val="24"/>
          <w:highlight w:val="none"/>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A.董事长</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B.总经理</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C.总会计师</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D.会计机构负责人</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29</w:t>
      </w:r>
      <w:r>
        <w:rPr>
          <w:rFonts w:hint="eastAsia" w:ascii="宋体" w:hAnsi="宋体" w:eastAsia="宋体" w:cs="宋体"/>
          <w:color w:val="000000"/>
          <w:sz w:val="24"/>
          <w:szCs w:val="24"/>
          <w:highlight w:val="none"/>
        </w:rPr>
        <w:t xml:space="preserve">、“理万金分文不沾”、“常在河边走，就是不湿鞋”体现的会计职业道德是（B ）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A. 参与管理   B. 廉洁自律   C. 提高技能   D. 强化服务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30</w:t>
      </w:r>
      <w:r>
        <w:rPr>
          <w:rFonts w:hint="eastAsia" w:ascii="宋体" w:hAnsi="宋体" w:eastAsia="宋体" w:cs="宋体"/>
          <w:color w:val="000000"/>
          <w:sz w:val="24"/>
          <w:szCs w:val="24"/>
          <w:highlight w:val="none"/>
        </w:rPr>
        <w:t>、单位会计账簿记录与之相应的实物、款项实有数核对相符，也称之为（</w:t>
      </w:r>
      <w:r>
        <w:rPr>
          <w:rFonts w:hint="eastAsia" w:ascii="宋体" w:hAnsi="宋体" w:eastAsia="宋体" w:cs="宋体"/>
          <w:color w:val="000000"/>
          <w:sz w:val="24"/>
          <w:szCs w:val="24"/>
          <w:highlight w:val="none"/>
          <w:lang w:val="en-US" w:eastAsia="zh-CN"/>
        </w:rPr>
        <w:t xml:space="preserve">   C</w:t>
      </w:r>
      <w:r>
        <w:rPr>
          <w:rFonts w:hint="eastAsia" w:ascii="宋体" w:hAnsi="宋体" w:eastAsia="宋体" w:cs="宋体"/>
          <w:color w:val="000000"/>
          <w:sz w:val="24"/>
          <w:szCs w:val="24"/>
          <w:highlight w:val="none"/>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A.账账相符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B.账证相符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C.账实相符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D.账表相符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w:t>
      </w:r>
      <w:r>
        <w:rPr>
          <w:rFonts w:hint="eastAsia" w:ascii="宋体" w:hAnsi="宋体" w:eastAsia="宋体" w:cs="宋体"/>
          <w:sz w:val="24"/>
          <w:szCs w:val="24"/>
        </w:rPr>
        <w:t>、下列各项中，属于单位会计机构负责人必须具备的条件是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C </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取得会计从业资格证书，且具备会计师以上专业技术职务资格或者从事会计工作的经历为1年以上</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取得会计从业资格证书，且具备会计师以上专业技术职务资格后者从事会计工作的经历为2年以上</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取得会计从业资格证书，且具备会计师以上专业技术职务资格或者从事会计工作的经历为3年以上</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取得会计从业资格证书，且具备会计师以上专业技术职务资格或者从事会计工作的经历为5年以上</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32</w:t>
      </w:r>
      <w:r>
        <w:rPr>
          <w:rFonts w:hint="eastAsia" w:ascii="宋体" w:hAnsi="宋体" w:eastAsia="宋体" w:cs="宋体"/>
          <w:color w:val="000000"/>
          <w:sz w:val="24"/>
          <w:szCs w:val="24"/>
          <w:highlight w:val="none"/>
        </w:rPr>
        <w:t>、会计职业道德与会计法律制度的性质不同，会计职业道德具有很强的（ C   ）</w:t>
      </w:r>
    </w:p>
    <w:p>
      <w:pPr>
        <w:spacing w:line="240" w:lineRule="auto"/>
        <w:rPr>
          <w:rFonts w:hint="eastAsia" w:ascii="宋体" w:hAnsi="宋体" w:eastAsia="宋体" w:cs="宋体"/>
          <w:sz w:val="24"/>
          <w:szCs w:val="24"/>
        </w:rPr>
      </w:pPr>
      <w:r>
        <w:rPr>
          <w:rFonts w:hint="eastAsia" w:ascii="宋体" w:hAnsi="宋体" w:eastAsia="宋体" w:cs="宋体"/>
          <w:color w:val="000000"/>
          <w:sz w:val="24"/>
          <w:szCs w:val="24"/>
          <w:highlight w:val="none"/>
        </w:rPr>
        <w:t>A、他律性        B、强制性</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C、自律性            D、正规性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33</w:t>
      </w:r>
      <w:r>
        <w:rPr>
          <w:rFonts w:hint="eastAsia" w:ascii="宋体" w:hAnsi="宋体" w:eastAsia="宋体" w:cs="宋体"/>
          <w:sz w:val="24"/>
          <w:szCs w:val="24"/>
        </w:rPr>
        <w:t>、下列各项中，属于商业汇票相对记载事项的是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C   </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出票日期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收款人名称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C</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付款日期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出票人签章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rPr>
      </w:pPr>
      <w:r>
        <w:rPr>
          <w:rFonts w:hint="eastAsia" w:ascii="宋体" w:hAnsi="宋体" w:eastAsia="宋体" w:cs="宋体"/>
          <w:color w:val="auto"/>
          <w:sz w:val="24"/>
          <w:szCs w:val="24"/>
          <w:lang w:val="en-US" w:eastAsia="zh-CN"/>
        </w:rPr>
        <w:t>34</w:t>
      </w:r>
      <w:r>
        <w:rPr>
          <w:rFonts w:hint="eastAsia" w:ascii="宋体" w:hAnsi="宋体" w:eastAsia="宋体" w:cs="宋体"/>
          <w:color w:val="auto"/>
          <w:sz w:val="24"/>
          <w:szCs w:val="24"/>
        </w:rPr>
        <w:t>、</w:t>
      </w:r>
      <w:r>
        <w:rPr>
          <w:rFonts w:hint="eastAsia" w:ascii="宋体" w:hAnsi="宋体" w:eastAsia="宋体" w:cs="宋体"/>
          <w:color w:val="000000"/>
          <w:sz w:val="24"/>
          <w:szCs w:val="24"/>
        </w:rPr>
        <w:t>按照预算收入的来源不同，预算收入不含（  </w:t>
      </w:r>
      <w:r>
        <w:rPr>
          <w:rFonts w:hint="eastAsia" w:ascii="宋体" w:hAnsi="宋体" w:eastAsia="宋体" w:cs="宋体"/>
          <w:color w:val="000000"/>
          <w:sz w:val="24"/>
          <w:szCs w:val="24"/>
          <w:lang w:val="en-US" w:eastAsia="zh-CN"/>
        </w:rPr>
        <w:t>B</w:t>
      </w:r>
      <w:r>
        <w:rPr>
          <w:rFonts w:hint="eastAsia" w:ascii="宋体" w:hAnsi="宋体" w:eastAsia="宋体" w:cs="宋体"/>
          <w:color w:val="000000"/>
          <w:sz w:val="24"/>
          <w:szCs w:val="24"/>
        </w:rPr>
        <w:t>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A</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税收收入    B</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捐赠收入</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C</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专项收入 D</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国有资产收益收入</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35</w:t>
      </w:r>
      <w:r>
        <w:rPr>
          <w:rFonts w:hint="eastAsia" w:ascii="宋体" w:hAnsi="宋体" w:eastAsia="宋体" w:cs="宋体"/>
          <w:color w:val="000000"/>
          <w:sz w:val="24"/>
          <w:szCs w:val="24"/>
          <w:highlight w:val="none"/>
        </w:rPr>
        <w:t>、下列关于会计职业调整对象的表述中，正确的是（　A　　）</w:t>
      </w:r>
    </w:p>
    <w:p>
      <w:pPr>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highlight w:val="none"/>
        </w:rPr>
        <w:t>A、调整会计职业关系B、调整会计职业中的经济利益关系</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C、调整会计职业内部从业人员之间的关系D、调整与会计活动有关的所有关系</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36</w:t>
      </w:r>
      <w:r>
        <w:rPr>
          <w:rFonts w:hint="eastAsia" w:ascii="宋体" w:hAnsi="宋体" w:eastAsia="宋体" w:cs="宋体"/>
          <w:sz w:val="24"/>
          <w:szCs w:val="24"/>
        </w:rPr>
        <w:t>、下列属于中国个人所得税居民纳税人的是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B </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约翰，美国人，来中国探亲，在中国住了20天。</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哈梅林，加拿大人，在中国没有住所，但在中国居住了370天。</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查尔斯，英国人，在中国境内无住所也不居住，但在中国境内有个人收入。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小野，日本人，在中国居住了10天，对中国一家企业进行技术指导，获得劳务报酬</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37</w:t>
      </w:r>
      <w:r>
        <w:rPr>
          <w:rFonts w:hint="eastAsia" w:ascii="宋体" w:hAnsi="宋体" w:eastAsia="宋体" w:cs="宋体"/>
          <w:sz w:val="24"/>
          <w:szCs w:val="24"/>
        </w:rPr>
        <w:t>、下列各项中，属于会计职业道德精髓所在的是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C </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廉洁自律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客观公正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C</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诚实守信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坚持准则</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38</w:t>
      </w:r>
      <w:r>
        <w:rPr>
          <w:rFonts w:hint="eastAsia" w:ascii="宋体" w:hAnsi="宋体" w:eastAsia="宋体" w:cs="宋体"/>
          <w:sz w:val="24"/>
          <w:szCs w:val="24"/>
        </w:rPr>
        <w:t>、下列各项中，不属于税收特征的是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D  </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强制性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B</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无偿性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C</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固定性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灵活性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rPr>
        <w:t>39</w:t>
      </w:r>
      <w:r>
        <w:rPr>
          <w:rFonts w:hint="eastAsia" w:ascii="宋体" w:hAnsi="宋体" w:eastAsia="宋体" w:cs="宋体"/>
          <w:color w:val="000000"/>
          <w:kern w:val="0"/>
          <w:sz w:val="24"/>
          <w:szCs w:val="24"/>
        </w:rPr>
        <w:t>、会计人员违反职业道德，情节严重的，由（ </w:t>
      </w:r>
      <w:r>
        <w:rPr>
          <w:rFonts w:hint="eastAsia" w:ascii="宋体" w:hAnsi="宋体" w:eastAsia="宋体" w:cs="宋体"/>
          <w:color w:val="000000"/>
          <w:kern w:val="0"/>
          <w:sz w:val="24"/>
          <w:szCs w:val="24"/>
          <w:lang w:val="en-US" w:eastAsia="zh-CN"/>
        </w:rPr>
        <w:t>B</w:t>
      </w:r>
      <w:r>
        <w:rPr>
          <w:rFonts w:hint="eastAsia" w:ascii="宋体" w:hAnsi="宋体" w:eastAsia="宋体" w:cs="宋体"/>
          <w:color w:val="000000"/>
          <w:kern w:val="0"/>
          <w:sz w:val="24"/>
          <w:szCs w:val="24"/>
        </w:rPr>
        <w:t xml:space="preserve"> ）吊销其会计从业资格证书。</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A</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道德委员会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 B</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财政部门</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纪律检查委员会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  D</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工商管理部门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40</w:t>
      </w:r>
      <w:r>
        <w:rPr>
          <w:rFonts w:hint="eastAsia" w:ascii="宋体" w:hAnsi="宋体" w:eastAsia="宋体" w:cs="宋体"/>
          <w:color w:val="000000"/>
          <w:kern w:val="0"/>
          <w:sz w:val="24"/>
          <w:szCs w:val="24"/>
        </w:rPr>
        <w:t>、下列属政策性银行的是(</w:t>
      </w:r>
      <w:r>
        <w:rPr>
          <w:rFonts w:hint="eastAsia" w:ascii="宋体" w:hAnsi="宋体" w:eastAsia="宋体" w:cs="宋体"/>
          <w:color w:val="000000"/>
          <w:kern w:val="0"/>
          <w:sz w:val="24"/>
          <w:szCs w:val="24"/>
          <w:lang w:val="en-US" w:eastAsia="zh-CN"/>
        </w:rPr>
        <w:t>C</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A</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中国人民银行   B</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中国建设银行</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中国进出口银行   D</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中国农业银行</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color w:val="auto"/>
          <w:kern w:val="0"/>
          <w:sz w:val="24"/>
          <w:szCs w:val="24"/>
          <w:lang w:val="en-US" w:eastAsia="zh-CN"/>
        </w:rPr>
        <w:t>41</w:t>
      </w:r>
      <w:r>
        <w:rPr>
          <w:rFonts w:hint="eastAsia" w:ascii="宋体" w:hAnsi="宋体" w:eastAsia="宋体" w:cs="宋体"/>
          <w:color w:val="auto"/>
          <w:kern w:val="0"/>
          <w:sz w:val="24"/>
          <w:szCs w:val="24"/>
        </w:rPr>
        <w:t>、</w:t>
      </w:r>
      <w:r>
        <w:rPr>
          <w:rFonts w:hint="eastAsia" w:ascii="宋体" w:hAnsi="宋体" w:eastAsia="宋体" w:cs="宋体"/>
          <w:kern w:val="0"/>
          <w:sz w:val="24"/>
          <w:szCs w:val="24"/>
        </w:rPr>
        <w:t>根据金融法律制度的规定，存款人办理日常转账结算和现金收付的银行结算账户是(</w:t>
      </w:r>
      <w:r>
        <w:rPr>
          <w:rFonts w:hint="eastAsia" w:ascii="宋体" w:hAnsi="宋体" w:eastAsia="宋体" w:cs="宋体"/>
          <w:kern w:val="0"/>
          <w:sz w:val="24"/>
          <w:szCs w:val="24"/>
          <w:lang w:val="en-US" w:eastAsia="zh-CN"/>
        </w:rPr>
        <w:t>A</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w:t>
      </w:r>
      <w:r>
        <w:rPr>
          <w:rFonts w:hint="eastAsia" w:ascii="宋体" w:hAnsi="宋体" w:eastAsia="宋体" w:cs="宋体"/>
          <w:kern w:val="0"/>
          <w:sz w:val="24"/>
          <w:szCs w:val="24"/>
        </w:rPr>
        <w:br w:type="textWrapping"/>
      </w:r>
      <w:r>
        <w:rPr>
          <w:rFonts w:hint="eastAsia" w:ascii="宋体" w:hAnsi="宋体" w:eastAsia="宋体" w:cs="宋体"/>
          <w:kern w:val="0"/>
          <w:sz w:val="24"/>
          <w:szCs w:val="24"/>
        </w:rPr>
        <w:t>A．基本存款账户</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B．一般存款账户</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C．临时存款账户</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D．专用存款账户</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42</w:t>
      </w:r>
      <w:r>
        <w:rPr>
          <w:rFonts w:hint="eastAsia" w:ascii="宋体" w:hAnsi="宋体" w:eastAsia="宋体" w:cs="宋体"/>
          <w:kern w:val="0"/>
          <w:sz w:val="24"/>
          <w:szCs w:val="24"/>
        </w:rPr>
        <w:t xml:space="preserve">、《会计法》对记载不准确、不完整的原始凭证进行( </w:t>
      </w:r>
      <w:r>
        <w:rPr>
          <w:rFonts w:hint="eastAsia" w:ascii="宋体" w:hAnsi="宋体" w:eastAsia="宋体" w:cs="宋体"/>
          <w:kern w:val="0"/>
          <w:sz w:val="24"/>
          <w:szCs w:val="24"/>
          <w:lang w:val="en-US" w:eastAsia="zh-CN"/>
        </w:rPr>
        <w:t xml:space="preserve">D   </w:t>
      </w:r>
      <w:r>
        <w:rPr>
          <w:rFonts w:hint="eastAsia" w:ascii="宋体" w:hAnsi="宋体" w:eastAsia="宋体" w:cs="宋体"/>
          <w:kern w:val="0"/>
          <w:sz w:val="24"/>
          <w:szCs w:val="24"/>
        </w:rPr>
        <w:t>)处理。</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A.</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不予处理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B.</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不予处理并向单位领导人报告</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C.</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可视情况予以受理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D.</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予以退回要求补充更正</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w:t>
      </w:r>
      <w:r>
        <w:rPr>
          <w:rFonts w:hint="eastAsia" w:ascii="宋体" w:hAnsi="宋体" w:eastAsia="宋体" w:cs="宋体"/>
          <w:sz w:val="24"/>
          <w:szCs w:val="24"/>
        </w:rPr>
        <w:t xml:space="preserve">会计职业道德教育的核心内容，并贯穿于会计职业道德教育始终的是（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A. 会计职业道德观念教育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 会计职业道德规范教育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rPr>
      </w:pPr>
      <w:r>
        <w:rPr>
          <w:rFonts w:hint="eastAsia" w:ascii="宋体" w:hAnsi="宋体" w:eastAsia="宋体" w:cs="宋体"/>
          <w:sz w:val="24"/>
          <w:szCs w:val="24"/>
        </w:rPr>
        <w:t xml:space="preserve">C. 会计职业道德警示教育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 其它相关教育</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二、多项选择题</w:t>
      </w:r>
    </w:p>
    <w:p>
      <w:pPr>
        <w:spacing w:line="24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下列各项中，属于《会计法》规定的行政处罚的形式有（</w:t>
      </w:r>
      <w:r>
        <w:rPr>
          <w:rFonts w:hint="eastAsia" w:ascii="宋体" w:hAnsi="宋体" w:eastAsia="宋体" w:cs="宋体"/>
          <w:sz w:val="24"/>
          <w:szCs w:val="24"/>
          <w:lang w:val="en-US" w:eastAsia="zh-CN"/>
        </w:rPr>
        <w:t>ABCD</w:t>
      </w:r>
      <w:r>
        <w:rPr>
          <w:rFonts w:hint="eastAsia" w:ascii="宋体" w:hAnsi="宋体" w:eastAsia="宋体" w:cs="宋体"/>
          <w:sz w:val="24"/>
          <w:szCs w:val="24"/>
        </w:rPr>
        <w:t xml:space="preserve">　） </w:t>
      </w:r>
    </w:p>
    <w:p>
      <w:pPr>
        <w:spacing w:line="240" w:lineRule="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罚款</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B. 警告</w:t>
      </w:r>
    </w:p>
    <w:p>
      <w:pPr>
        <w:spacing w:line="240" w:lineRule="auto"/>
        <w:rPr>
          <w:rFonts w:hint="eastAsia" w:ascii="宋体" w:hAnsi="宋体" w:eastAsia="宋体" w:cs="宋体"/>
          <w:sz w:val="24"/>
          <w:szCs w:val="24"/>
        </w:rPr>
      </w:pPr>
      <w:r>
        <w:rPr>
          <w:rFonts w:hint="eastAsia" w:ascii="宋体" w:hAnsi="宋体" w:eastAsia="宋体" w:cs="宋体"/>
          <w:sz w:val="24"/>
          <w:szCs w:val="24"/>
        </w:rPr>
        <w:t>C. 吊销税务登记证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 吊销会计从业资格证书</w:t>
      </w:r>
    </w:p>
    <w:p>
      <w:pPr>
        <w:spacing w:line="24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根据《会计法》的规定，下列经济业务事项中，应当办理会计手续，进行会计核算</w:t>
      </w:r>
    </w:p>
    <w:p>
      <w:pPr>
        <w:spacing w:line="240" w:lineRule="auto"/>
        <w:rPr>
          <w:rFonts w:hint="eastAsia" w:ascii="宋体" w:hAnsi="宋体" w:eastAsia="宋体" w:cs="宋体"/>
          <w:sz w:val="24"/>
          <w:szCs w:val="24"/>
        </w:rPr>
      </w:pPr>
      <w:r>
        <w:rPr>
          <w:rFonts w:hint="eastAsia" w:ascii="宋体" w:hAnsi="宋体" w:eastAsia="宋体" w:cs="宋体"/>
          <w:sz w:val="24"/>
          <w:szCs w:val="24"/>
        </w:rPr>
        <w:t>的有（　</w:t>
      </w:r>
      <w:r>
        <w:rPr>
          <w:rFonts w:hint="eastAsia" w:ascii="宋体" w:hAnsi="宋体" w:eastAsia="宋体" w:cs="宋体"/>
          <w:sz w:val="24"/>
          <w:szCs w:val="24"/>
          <w:lang w:val="en-US" w:eastAsia="zh-CN"/>
        </w:rPr>
        <w:t>ABCD</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A. </w:t>
      </w:r>
      <w:r>
        <w:rPr>
          <w:rFonts w:hint="eastAsia" w:ascii="宋体" w:hAnsi="宋体" w:eastAsia="宋体" w:cs="宋体"/>
          <w:i w:val="0"/>
          <w:caps w:val="0"/>
          <w:color w:val="auto"/>
          <w:spacing w:val="0"/>
          <w:sz w:val="24"/>
          <w:szCs w:val="24"/>
          <w:shd w:val="clear" w:color="auto" w:fill="FFFFFF"/>
        </w:rPr>
        <w:t>款项和有价证券的收付</w:t>
      </w:r>
      <w:r>
        <w:rPr>
          <w:rFonts w:hint="eastAsia" w:ascii="宋体" w:hAnsi="宋体" w:eastAsia="宋体" w:cs="宋体"/>
          <w:color w:val="auto"/>
          <w:sz w:val="24"/>
          <w:szCs w:val="24"/>
          <w:lang w:val="en-US" w:eastAsia="zh-CN"/>
        </w:rPr>
        <w:t xml:space="preserve">               B.</w:t>
      </w:r>
      <w:r>
        <w:rPr>
          <w:rFonts w:hint="eastAsia" w:ascii="宋体" w:hAnsi="宋体" w:eastAsia="宋体" w:cs="宋体"/>
          <w:color w:val="auto"/>
          <w:sz w:val="24"/>
          <w:szCs w:val="24"/>
        </w:rPr>
        <w:t xml:space="preserve"> </w:t>
      </w:r>
      <w:r>
        <w:rPr>
          <w:rFonts w:hint="eastAsia" w:ascii="宋体" w:hAnsi="宋体" w:eastAsia="宋体" w:cs="宋体"/>
          <w:i w:val="0"/>
          <w:caps w:val="0"/>
          <w:color w:val="auto"/>
          <w:spacing w:val="0"/>
          <w:sz w:val="24"/>
          <w:szCs w:val="24"/>
          <w:shd w:val="clear" w:color="auto" w:fill="FFFFFF"/>
        </w:rPr>
        <w:t>财物收发、增减和使用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C. </w:t>
      </w:r>
      <w:r>
        <w:rPr>
          <w:rFonts w:hint="eastAsia" w:ascii="宋体" w:hAnsi="宋体" w:eastAsia="宋体" w:cs="宋体"/>
          <w:i w:val="0"/>
          <w:caps w:val="0"/>
          <w:color w:val="auto"/>
          <w:spacing w:val="0"/>
          <w:sz w:val="24"/>
          <w:szCs w:val="24"/>
          <w:shd w:val="clear" w:color="auto" w:fill="FFFFFF"/>
        </w:rPr>
        <w:t>财务成果的计算和处理</w:t>
      </w:r>
      <w:r>
        <w:rPr>
          <w:rFonts w:hint="eastAsia" w:ascii="宋体" w:hAnsi="宋体" w:eastAsia="宋体" w:cs="宋体"/>
          <w:color w:val="auto"/>
          <w:sz w:val="24"/>
          <w:szCs w:val="24"/>
          <w:lang w:val="en-US" w:eastAsia="zh-CN"/>
        </w:rPr>
        <w:t xml:space="preserve">               D. </w:t>
      </w:r>
      <w:r>
        <w:rPr>
          <w:rFonts w:hint="eastAsia" w:ascii="宋体" w:hAnsi="宋体" w:eastAsia="宋体" w:cs="宋体"/>
          <w:i w:val="0"/>
          <w:caps w:val="0"/>
          <w:color w:val="auto"/>
          <w:spacing w:val="0"/>
          <w:sz w:val="24"/>
          <w:szCs w:val="24"/>
          <w:shd w:val="clear" w:color="auto" w:fill="FFFFFF"/>
        </w:rPr>
        <w:t>债权债务的发生和结算</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 xml:space="preserve">、下列各项中，属于构成偷税罪的标准有(  ABCD     ) </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A、偷税数额占应缴纳税款的20%以上的</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B、偷税数额在10万元以上的</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C、偷税数额占应缴数额的10%以上且偷税数额在1万元以上的</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D、因偷税被税务机关给予2次行政处罚又偷税的</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、注销税务登记的范围有（  ABC    ）</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A、被吊销营业执照               B、住所、经营地变动</w:t>
      </w:r>
    </w:p>
    <w:p>
      <w:pPr>
        <w:spacing w:line="240" w:lineRule="auto"/>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color w:val="000000"/>
          <w:sz w:val="24"/>
          <w:szCs w:val="24"/>
          <w:highlight w:val="none"/>
        </w:rPr>
        <w:t>C、纳税人发生解散、破产         D、新设立企业</w:t>
      </w:r>
    </w:p>
    <w:p>
      <w:pPr>
        <w:spacing w:line="24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以下项目属违法行为，其责任人应承担法律责任（</w:t>
      </w:r>
      <w:r>
        <w:rPr>
          <w:rFonts w:hint="eastAsia" w:ascii="宋体" w:hAnsi="宋体" w:eastAsia="宋体" w:cs="宋体"/>
          <w:sz w:val="24"/>
          <w:szCs w:val="24"/>
          <w:lang w:val="en-US" w:eastAsia="zh-CN"/>
        </w:rPr>
        <w:t>AB</w:t>
      </w:r>
      <w:r>
        <w:rPr>
          <w:rFonts w:hint="eastAsia" w:ascii="宋体" w:hAnsi="宋体" w:eastAsia="宋体" w:cs="宋体"/>
          <w:sz w:val="24"/>
          <w:szCs w:val="24"/>
        </w:rPr>
        <w:t xml:space="preserve"> ）</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rPr>
        <w:t>A. 私设会计帐簿</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 毁损、灭失会计资料</w:t>
      </w:r>
      <w:r>
        <w:rPr>
          <w:rFonts w:hint="eastAsia" w:ascii="宋体" w:hAnsi="宋体" w:eastAsia="宋体" w:cs="宋体"/>
          <w:sz w:val="24"/>
          <w:szCs w:val="24"/>
          <w:lang w:val="en-US" w:eastAsia="zh-CN"/>
        </w:rPr>
        <w:t xml:space="preserve"> </w:t>
      </w:r>
    </w:p>
    <w:p>
      <w:pPr>
        <w:spacing w:line="240" w:lineRule="auto"/>
        <w:rPr>
          <w:rFonts w:hint="eastAsia" w:ascii="宋体" w:hAnsi="宋体" w:eastAsia="宋体" w:cs="宋体"/>
          <w:sz w:val="24"/>
          <w:szCs w:val="24"/>
        </w:rPr>
      </w:pPr>
      <w:r>
        <w:rPr>
          <w:rFonts w:hint="eastAsia" w:ascii="宋体" w:hAnsi="宋体" w:eastAsia="宋体" w:cs="宋体"/>
          <w:sz w:val="24"/>
          <w:szCs w:val="24"/>
        </w:rPr>
        <w:t>C. 隔页登记会计帐簿</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 未将取得的原始凭证送交会计机构</w:t>
      </w:r>
    </w:p>
    <w:p>
      <w:pPr>
        <w:numPr>
          <w:ilvl w:val="0"/>
          <w:numId w:val="0"/>
        </w:numPr>
        <w:tabs>
          <w:tab w:val="left" w:pos="720"/>
          <w:tab w:val="left" w:pos="1582"/>
        </w:tabs>
        <w:spacing w:line="24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会计职业道德的功能有（</w:t>
      </w:r>
      <w:r>
        <w:rPr>
          <w:rFonts w:hint="eastAsia" w:ascii="宋体" w:hAnsi="宋体" w:eastAsia="宋体" w:cs="宋体"/>
          <w:color w:val="000000"/>
          <w:kern w:val="0"/>
          <w:sz w:val="24"/>
          <w:szCs w:val="24"/>
          <w:lang w:val="en-US" w:eastAsia="zh-CN"/>
        </w:rPr>
        <w:t>ACD</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A</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指导功能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 B</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强制功能</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教化功能     D</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评价功能</w:t>
      </w:r>
    </w:p>
    <w:p>
      <w:pPr>
        <w:numPr>
          <w:ilvl w:val="0"/>
          <w:numId w:val="0"/>
        </w:numPr>
        <w:tabs>
          <w:tab w:val="left" w:pos="720"/>
          <w:tab w:val="left" w:pos="1582"/>
        </w:tabs>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 xml:space="preserve">国家预算的作用包括（    </w:t>
      </w:r>
      <w:r>
        <w:rPr>
          <w:rFonts w:hint="eastAsia" w:ascii="宋体" w:hAnsi="宋体" w:eastAsia="宋体" w:cs="宋体"/>
          <w:color w:val="000000"/>
          <w:sz w:val="24"/>
          <w:szCs w:val="24"/>
          <w:lang w:val="en-US" w:eastAsia="zh-CN"/>
        </w:rPr>
        <w:t xml:space="preserve">ABD  </w:t>
      </w:r>
      <w:r>
        <w:rPr>
          <w:rFonts w:hint="eastAsia" w:ascii="宋体" w:hAnsi="宋体" w:eastAsia="宋体" w:cs="宋体"/>
          <w:color w:val="000000"/>
          <w:sz w:val="24"/>
          <w:szCs w:val="24"/>
        </w:rPr>
        <w:t>）。</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A</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财力保证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B</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调节制约</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C</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分清职能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D</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反映监督</w:t>
      </w:r>
    </w:p>
    <w:p>
      <w:pPr>
        <w:numPr>
          <w:ilvl w:val="0"/>
          <w:numId w:val="0"/>
        </w:numPr>
        <w:tabs>
          <w:tab w:val="left" w:pos="720"/>
          <w:tab w:val="left" w:pos="1582"/>
        </w:tabs>
        <w:spacing w:line="24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在我国，票据结算包括使用（ </w:t>
      </w:r>
      <w:r>
        <w:rPr>
          <w:rFonts w:hint="eastAsia" w:ascii="宋体" w:hAnsi="宋体" w:eastAsia="宋体" w:cs="宋体"/>
          <w:color w:val="000000"/>
          <w:kern w:val="0"/>
          <w:sz w:val="24"/>
          <w:szCs w:val="24"/>
          <w:lang w:val="en-US" w:eastAsia="zh-CN"/>
        </w:rPr>
        <w:t>ABCD</w:t>
      </w:r>
      <w:r>
        <w:rPr>
          <w:rFonts w:hint="eastAsia" w:ascii="宋体" w:hAnsi="宋体" w:eastAsia="宋体" w:cs="宋体"/>
          <w:color w:val="000000"/>
          <w:kern w:val="0"/>
          <w:sz w:val="24"/>
          <w:szCs w:val="24"/>
        </w:rPr>
        <w:t>  ）进行结算。</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A</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银行汇票     B</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商业汇票</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C</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银行本票     D</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支票</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10、下列法律中，对会计职业道德提出要求的有（ ABCD   ）</w:t>
      </w:r>
    </w:p>
    <w:p>
      <w:pPr>
        <w:spacing w:line="24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A、《会计法》                 B、《总会计师条例》</w:t>
      </w:r>
    </w:p>
    <w:p>
      <w:pPr>
        <w:spacing w:line="240" w:lineRule="auto"/>
        <w:rPr>
          <w:rFonts w:hint="eastAsia" w:ascii="宋体" w:hAnsi="宋体" w:eastAsia="宋体" w:cs="宋体"/>
          <w:color w:val="000000"/>
          <w:kern w:val="0"/>
          <w:sz w:val="24"/>
          <w:szCs w:val="24"/>
        </w:rPr>
      </w:pPr>
      <w:r>
        <w:rPr>
          <w:rFonts w:hint="eastAsia" w:ascii="宋体" w:hAnsi="宋体" w:eastAsia="宋体" w:cs="宋体"/>
          <w:color w:val="000000"/>
          <w:sz w:val="24"/>
          <w:szCs w:val="24"/>
          <w:highlight w:val="none"/>
        </w:rPr>
        <w:t xml:space="preserve"> C、《会计基础工作规范》       D、《会计从业资格管理办法》</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三、判断题</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良好会计职业道德风尚的树立，离不开社会舆论的支持和监督。（</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我国信用证为不可撤销、不可转让的跟单信用证。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  </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付款人承兑商业汇票，应当在汇票背面记载</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承兑</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字样和承兑日期并签章。 (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 xml:space="preserve">在会计工作交接中，现金要根据会计账簿记录余额进行当面点交，如有短缺，可用白条抵库。 (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信用卡可透支，借记卡不具透支功能</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 </w:t>
      </w:r>
      <w:r>
        <w:rPr>
          <w:rFonts w:hint="eastAsia" w:ascii="宋体" w:hAnsi="宋体" w:eastAsia="宋体" w:cs="宋体"/>
          <w:color w:val="000000"/>
          <w:sz w:val="24"/>
          <w:szCs w:val="24"/>
          <w:highlight w:val="none"/>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票据被毁损属于绝对丧失</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 </w:t>
      </w:r>
      <w:r>
        <w:rPr>
          <w:rFonts w:hint="eastAsia" w:ascii="宋体" w:hAnsi="宋体" w:eastAsia="宋体" w:cs="宋体"/>
          <w:color w:val="000000"/>
          <w:sz w:val="24"/>
          <w:szCs w:val="24"/>
          <w:highlight w:val="none"/>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偷税罪与骗税罪的刑罚一致</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 </w:t>
      </w:r>
      <w:r>
        <w:rPr>
          <w:rFonts w:hint="eastAsia" w:ascii="宋体" w:hAnsi="宋体" w:eastAsia="宋体" w:cs="宋体"/>
          <w:color w:val="000000"/>
          <w:sz w:val="24"/>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 xml:space="preserve">我国国家预算体系中不包括县市级以下的预算。 (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 xml:space="preserve">会计法律制度指的就是全国人大及其常委会制定的《中华人民共和国会计法》。 (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10.</w:t>
      </w:r>
      <w:r>
        <w:rPr>
          <w:rFonts w:hint="eastAsia" w:ascii="宋体" w:hAnsi="宋体" w:eastAsia="宋体" w:cs="宋体"/>
          <w:kern w:val="0"/>
          <w:sz w:val="24"/>
          <w:szCs w:val="24"/>
        </w:rPr>
        <w:t xml:space="preserve">会计专业职务分为高级会计师、会计师、助理会计师和会计员。高级会计师为高级职务，会计师和助理会计师为中级职务，会计员为初级职务。 (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color w:val="000000"/>
          <w:kern w:val="0"/>
          <w:sz w:val="24"/>
          <w:szCs w:val="24"/>
        </w:rPr>
        <w:t>会计人员必须依据经过审核无误的会计凭证登记会计账簿。</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  </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未使用中国人民银行统一规定格式的结算凭证，银行不予受理。(</w:t>
      </w:r>
      <w:r>
        <w:rPr>
          <w:rFonts w:hint="eastAsia" w:ascii="宋体" w:hAnsi="宋体" w:eastAsia="宋体" w:cs="宋体"/>
          <w:sz w:val="24"/>
          <w:szCs w:val="24"/>
          <w:lang w:val="en-US" w:eastAsia="zh-CN"/>
        </w:rPr>
        <w:t xml:space="preserve">  √ </w:t>
      </w: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13.</w:t>
      </w:r>
      <w:r>
        <w:rPr>
          <w:rFonts w:hint="eastAsia" w:ascii="宋体" w:hAnsi="宋体" w:eastAsia="宋体" w:cs="宋体"/>
          <w:color w:val="000000"/>
          <w:sz w:val="24"/>
          <w:szCs w:val="24"/>
          <w:highlight w:val="none"/>
        </w:rPr>
        <w:t>原始凭证在任何情况下都是不得外借的。（</w:t>
      </w:r>
      <w:r>
        <w:rPr>
          <w:rFonts w:hint="eastAsia" w:ascii="宋体" w:hAnsi="宋体" w:eastAsia="宋体" w:cs="宋体"/>
          <w:color w:val="000000"/>
          <w:sz w:val="24"/>
          <w:szCs w:val="24"/>
          <w:highlight w:val="none"/>
          <w:lang w:val="en-US" w:eastAsia="zh-CN"/>
        </w:rPr>
        <w:t xml:space="preserve"> × </w:t>
      </w:r>
      <w:r>
        <w:rPr>
          <w:rFonts w:hint="eastAsia" w:ascii="宋体" w:hAnsi="宋体" w:eastAsia="宋体" w:cs="宋体"/>
          <w:color w:val="000000"/>
          <w:sz w:val="24"/>
          <w:szCs w:val="24"/>
          <w:highlight w:val="none"/>
        </w:rPr>
        <w:t xml:space="preserve"> ）</w:t>
      </w:r>
    </w:p>
    <w:p>
      <w:pPr>
        <w:widowControl/>
        <w:spacing w:line="380" w:lineRule="exact"/>
        <w:rPr>
          <w:rFonts w:hint="eastAsia" w:ascii="宋体" w:hAnsi="宋体" w:eastAsia="宋体" w:cs="宋体"/>
          <w:color w:val="000000"/>
          <w:sz w:val="24"/>
          <w:szCs w:val="24"/>
          <w:highlight w:val="none"/>
        </w:rPr>
      </w:pPr>
      <w:r>
        <w:rPr>
          <w:rFonts w:ascii="宋体" w:hAnsi="宋体" w:cs="宋体"/>
          <w:kern w:val="0"/>
          <w:sz w:val="24"/>
          <w:szCs w:val="24"/>
        </w:rPr>
        <w:t>1</w:t>
      </w:r>
      <w:r>
        <w:rPr>
          <w:rFonts w:hint="eastAsia" w:ascii="宋体" w:hAnsi="宋体" w:cs="宋体"/>
          <w:kern w:val="0"/>
          <w:sz w:val="24"/>
          <w:szCs w:val="24"/>
          <w:lang w:val="en-US" w:eastAsia="zh-CN"/>
        </w:rPr>
        <w:t>4.</w:t>
      </w:r>
      <w:r>
        <w:rPr>
          <w:rFonts w:ascii="宋体" w:hAnsi="宋体" w:cs="宋体"/>
          <w:kern w:val="0"/>
          <w:sz w:val="24"/>
          <w:szCs w:val="24"/>
        </w:rPr>
        <w:t>伪造会计凭证的行为是指采取涂改、挖补的方法改变会计凭证真实内容的行为。（</w:t>
      </w:r>
      <w:r>
        <w:rPr>
          <w:rFonts w:hint="eastAsia" w:ascii="宋体" w:hAnsi="宋体" w:cs="宋体"/>
          <w:kern w:val="0"/>
          <w:sz w:val="24"/>
          <w:szCs w:val="24"/>
        </w:rPr>
        <w:t>√</w:t>
      </w:r>
      <w:r>
        <w:rPr>
          <w:rFonts w:ascii="宋体" w:hAnsi="宋体" w:cs="宋体"/>
          <w:kern w:val="0"/>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rPr>
        <w:t>单位负责人对本单位的会计工作和会计资料的真实性、完整性负责，不得授意</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 xml:space="preserve">指使、强令会计机构和会计人员违法办理会计事项。（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16.</w:t>
      </w:r>
      <w:r>
        <w:rPr>
          <w:rFonts w:hint="eastAsia" w:ascii="宋体" w:hAnsi="宋体" w:eastAsia="宋体" w:cs="宋体"/>
          <w:kern w:val="0"/>
          <w:sz w:val="24"/>
          <w:szCs w:val="24"/>
        </w:rPr>
        <w:t>注册会计师资格证书是指进入会计职业、从事会计工作的一种法定资质，是进入会计职业的</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门槛</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。有志从事会计工作的人员必须首先取得注册会计师资格证书，才能从事会计工作。 (  </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 xml:space="preserve">  )</w:t>
      </w:r>
    </w:p>
    <w:p>
      <w:pPr>
        <w:widowControl/>
        <w:spacing w:line="380" w:lineRule="exac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17.</w:t>
      </w:r>
      <w:r>
        <w:rPr>
          <w:rFonts w:hint="eastAsia" w:ascii="宋体" w:hAnsi="宋体" w:eastAsia="宋体" w:cs="宋体"/>
          <w:kern w:val="0"/>
          <w:sz w:val="24"/>
          <w:szCs w:val="24"/>
        </w:rPr>
        <w:t>行政机关在做出处罚决定后，应当立即告知当事人做出该处罚决定的事实、理由、依据以及当事人依法享有的有关权利。（x）</w:t>
      </w:r>
    </w:p>
    <w:p>
      <w:pPr>
        <w:widowControl/>
        <w:spacing w:line="380" w:lineRule="exact"/>
        <w:rPr>
          <w:rFonts w:hint="eastAsia" w:ascii="宋体" w:hAnsi="宋体" w:eastAsia="宋体" w:cs="宋体"/>
          <w:b/>
          <w:bCs/>
          <w:kern w:val="0"/>
          <w:sz w:val="24"/>
          <w:szCs w:val="24"/>
        </w:rPr>
      </w:pPr>
      <w:r>
        <w:rPr>
          <w:rFonts w:hint="eastAsia" w:ascii="宋体" w:hAnsi="宋体" w:eastAsia="宋体" w:cs="宋体"/>
          <w:kern w:val="0"/>
          <w:sz w:val="24"/>
          <w:szCs w:val="24"/>
          <w:lang w:val="en-US" w:eastAsia="zh-CN"/>
        </w:rPr>
        <w:t>18</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收入汇缴账户除向其基本存款账户或预算外资金财政专用存款账户划缴款项外，只收不付，不得支取现金。( √)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19.</w:t>
      </w:r>
      <w:r>
        <w:rPr>
          <w:rFonts w:hint="eastAsia" w:ascii="宋体" w:hAnsi="宋体" w:eastAsia="宋体" w:cs="宋体"/>
          <w:color w:val="000000"/>
          <w:sz w:val="24"/>
          <w:szCs w:val="24"/>
          <w:highlight w:val="none"/>
        </w:rPr>
        <w:t>会计人员继续教育是强化会计职业道德教育的唯一形式。（</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20</w:t>
      </w:r>
      <w:r>
        <w:rPr>
          <w:rFonts w:hint="eastAsia" w:ascii="宋体" w:hAnsi="宋体" w:eastAsia="宋体" w:cs="宋体"/>
          <w:color w:val="000000"/>
          <w:sz w:val="24"/>
          <w:szCs w:val="24"/>
          <w:highlight w:val="none"/>
        </w:rPr>
        <w:t>.存款人可以在同一银行或其分支机构同时开立基本存款账户和一般存款账户(×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lang w:val="en-US" w:eastAsia="zh-CN"/>
        </w:rPr>
        <w:t>21</w:t>
      </w:r>
      <w:r>
        <w:rPr>
          <w:rFonts w:hint="eastAsia" w:ascii="宋体" w:hAnsi="宋体" w:eastAsia="宋体" w:cs="宋体"/>
          <w:color w:val="000000"/>
          <w:sz w:val="24"/>
          <w:szCs w:val="24"/>
          <w:highlight w:val="none"/>
        </w:rPr>
        <w:t>.支票是出票银行签发的，由其在见票时按照实际结算金额无条件支付给收款人或者持票人的票据(× )</w:t>
      </w:r>
    </w:p>
    <w:p>
      <w:pPr>
        <w:widowControl/>
        <w:spacing w:line="24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w:t>
      </w:r>
      <w:r>
        <w:rPr>
          <w:rFonts w:hint="eastAsia" w:ascii="宋体" w:hAnsi="宋体" w:eastAsia="宋体" w:cs="宋体"/>
          <w:kern w:val="0"/>
          <w:sz w:val="24"/>
          <w:szCs w:val="24"/>
        </w:rPr>
        <w:t xml:space="preserve">个体工商户凭营业执照以经营者姓名开立的银行结算账户属于个人银行结算账户。(X ) </w:t>
      </w:r>
    </w:p>
    <w:p>
      <w:pPr>
        <w:widowControl/>
        <w:spacing w:line="24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w:t>
      </w:r>
      <w:r>
        <w:rPr>
          <w:rFonts w:hint="eastAsia" w:ascii="宋体" w:hAnsi="宋体" w:eastAsia="宋体" w:cs="宋体"/>
          <w:kern w:val="0"/>
          <w:sz w:val="24"/>
          <w:szCs w:val="24"/>
        </w:rPr>
        <w:t xml:space="preserve">纳税人停业期满未按期复业的，税务机关应视为已恢复营业，实施正常的税收征收管理。(X )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highlight w:val="none"/>
        </w:rPr>
      </w:pPr>
    </w:p>
    <w:p>
      <w:pPr>
        <w:numPr>
          <w:ilvl w:val="0"/>
          <w:numId w:val="0"/>
        </w:numPr>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四、简答题</w:t>
      </w:r>
    </w:p>
    <w:p>
      <w:pPr>
        <w:widowControl/>
        <w:numPr>
          <w:ilvl w:val="0"/>
          <w:numId w:val="0"/>
        </w:numPr>
        <w:spacing w:line="240" w:lineRule="auto"/>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1.请简述办理支付结算的基本要求。</w:t>
      </w:r>
    </w:p>
    <w:p>
      <w:pPr>
        <w:widowControl/>
        <w:numPr>
          <w:ilvl w:val="0"/>
          <w:numId w:val="0"/>
        </w:numPr>
        <w:spacing w:line="240" w:lineRule="auto"/>
        <w:jc w:val="left"/>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增值税专用发票的基本联次为四联，各联的用途是什么</w:t>
      </w:r>
      <w:r>
        <w:rPr>
          <w:rFonts w:hint="eastAsia" w:ascii="宋体" w:hAnsi="宋体" w:eastAsia="宋体" w:cs="宋体"/>
          <w:b/>
          <w:bCs/>
          <w:sz w:val="24"/>
          <w:szCs w:val="24"/>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caps w:val="0"/>
          <w:color w:val="auto"/>
          <w:spacing w:val="0"/>
          <w:sz w:val="24"/>
          <w:szCs w:val="24"/>
        </w:rPr>
      </w:pPr>
      <w:r>
        <w:rPr>
          <w:rFonts w:hint="eastAsia" w:ascii="宋体" w:hAnsi="宋体" w:eastAsia="宋体" w:cs="宋体"/>
          <w:sz w:val="24"/>
          <w:szCs w:val="24"/>
        </w:rPr>
        <w:t>答：</w:t>
      </w:r>
      <w:r>
        <w:rPr>
          <w:rFonts w:hint="eastAsia" w:ascii="宋体" w:hAnsi="宋体" w:eastAsia="宋体" w:cs="宋体"/>
          <w:i w:val="0"/>
          <w:caps w:val="0"/>
          <w:color w:val="auto"/>
          <w:spacing w:val="0"/>
          <w:sz w:val="24"/>
          <w:szCs w:val="24"/>
          <w:shd w:val="clear" w:color="auto" w:fill="FFFFFF"/>
        </w:rPr>
        <w:t>增值税专用发票的基本联次共四联，各联规定的用途如下：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1</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第一联存根联，由开票方留存备查。销货方在使用增值税专用发票时，必须按规定保存该联，不得从增值税专用发票的发票本上撕下。</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2</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第二联为发票联，收执方作为付款或收款原始凭证，属于商事凭证。</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3</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第三联为税款抵扣联，是购货方计算进项税额的证明，由购货方取得该联后，按税务机关的规定，依照取得的时间顺序编号，装订成册，送税务机关备查。</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4</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第四联为记账联，是销货方核算销售额和销项税额的主要凭证。</w:t>
      </w:r>
    </w:p>
    <w:p>
      <w:pPr>
        <w:widowControl/>
        <w:numPr>
          <w:ilvl w:val="0"/>
          <w:numId w:val="0"/>
        </w:numPr>
        <w:spacing w:line="240" w:lineRule="auto"/>
        <w:jc w:val="left"/>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3.请简述</w:t>
      </w:r>
      <w:r>
        <w:rPr>
          <w:rFonts w:hint="eastAsia" w:ascii="宋体" w:hAnsi="宋体" w:eastAsia="宋体" w:cs="宋体"/>
          <w:b/>
          <w:bCs/>
          <w:sz w:val="24"/>
          <w:szCs w:val="24"/>
        </w:rPr>
        <w:t>政府采购的原则有哪些</w:t>
      </w:r>
      <w:r>
        <w:rPr>
          <w:rFonts w:hint="eastAsia" w:ascii="宋体" w:hAnsi="宋体" w:eastAsia="宋体" w:cs="宋体"/>
          <w:b/>
          <w:bCs/>
          <w:sz w:val="24"/>
          <w:szCs w:val="24"/>
          <w:lang w:eastAsia="zh-CN"/>
        </w:rPr>
        <w:t>？</w:t>
      </w:r>
    </w:p>
    <w:p>
      <w:pPr>
        <w:widowControl/>
        <w:numPr>
          <w:ilvl w:val="0"/>
          <w:numId w:val="0"/>
        </w:numPr>
        <w:spacing w:line="240" w:lineRule="auto"/>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4.请简述《会计法》中</w:t>
      </w:r>
      <w:r>
        <w:rPr>
          <w:rFonts w:hint="eastAsia" w:ascii="宋体" w:hAnsi="宋体" w:eastAsia="宋体" w:cs="宋体"/>
          <w:b/>
          <w:bCs/>
          <w:sz w:val="24"/>
          <w:szCs w:val="24"/>
        </w:rPr>
        <w:t>关于原始凭证的错误更正</w:t>
      </w:r>
      <w:r>
        <w:rPr>
          <w:rFonts w:hint="eastAsia" w:ascii="宋体" w:hAnsi="宋体" w:eastAsia="宋体" w:cs="宋体"/>
          <w:b/>
          <w:bCs/>
          <w:sz w:val="24"/>
          <w:szCs w:val="24"/>
          <w:lang w:val="en-US" w:eastAsia="zh-CN"/>
        </w:rPr>
        <w:t>的相关</w:t>
      </w:r>
      <w:r>
        <w:rPr>
          <w:rFonts w:hint="eastAsia" w:ascii="宋体" w:hAnsi="宋体" w:eastAsia="宋体" w:cs="宋体"/>
          <w:b/>
          <w:bCs/>
          <w:sz w:val="24"/>
          <w:szCs w:val="24"/>
        </w:rPr>
        <w:t>规定</w:t>
      </w:r>
      <w:r>
        <w:rPr>
          <w:rFonts w:hint="eastAsia" w:ascii="宋体" w:hAnsi="宋体" w:eastAsia="宋体" w:cs="宋体"/>
          <w:b/>
          <w:bCs/>
          <w:sz w:val="24"/>
          <w:szCs w:val="24"/>
          <w:lang w:eastAsia="zh-CN"/>
        </w:rPr>
        <w:t>。</w:t>
      </w:r>
    </w:p>
    <w:p>
      <w:pPr>
        <w:widowControl/>
        <w:numPr>
          <w:ilvl w:val="0"/>
          <w:numId w:val="0"/>
        </w:numPr>
        <w:spacing w:line="240" w:lineRule="auto"/>
        <w:jc w:val="left"/>
        <w:rPr>
          <w:rFonts w:hint="eastAsia" w:ascii="宋体" w:hAnsi="宋体" w:eastAsia="宋体" w:cs="宋体"/>
          <w:b/>
          <w:bCs/>
          <w:color w:val="000000"/>
          <w:kern w:val="0"/>
          <w:sz w:val="24"/>
          <w:szCs w:val="24"/>
          <w:lang w:val="en-US" w:eastAsia="zh-CN"/>
        </w:rPr>
      </w:pPr>
      <w:r>
        <w:rPr>
          <w:rFonts w:hint="eastAsia" w:ascii="宋体" w:hAnsi="宋体" w:eastAsia="宋体" w:cs="宋体"/>
          <w:b/>
          <w:bCs/>
          <w:sz w:val="24"/>
          <w:szCs w:val="24"/>
          <w:lang w:val="en-US" w:eastAsia="zh-CN"/>
        </w:rPr>
        <w:t>5.请</w:t>
      </w:r>
      <w:r>
        <w:rPr>
          <w:rFonts w:hint="eastAsia" w:ascii="宋体" w:hAnsi="宋体" w:eastAsia="宋体" w:cs="宋体"/>
          <w:b/>
          <w:bCs/>
          <w:color w:val="000000"/>
          <w:kern w:val="0"/>
          <w:sz w:val="24"/>
          <w:szCs w:val="24"/>
        </w:rPr>
        <w:t>说明税收</w:t>
      </w:r>
      <w:r>
        <w:rPr>
          <w:rFonts w:hint="eastAsia" w:ascii="宋体" w:hAnsi="宋体" w:eastAsia="宋体" w:cs="宋体"/>
          <w:b/>
          <w:bCs/>
          <w:color w:val="000000"/>
          <w:kern w:val="0"/>
          <w:sz w:val="24"/>
          <w:szCs w:val="24"/>
          <w:lang w:val="en-US" w:eastAsia="zh-CN"/>
        </w:rPr>
        <w:t>的</w:t>
      </w:r>
      <w:r>
        <w:rPr>
          <w:rFonts w:hint="eastAsia" w:ascii="宋体" w:hAnsi="宋体" w:eastAsia="宋体" w:cs="宋体"/>
          <w:b/>
          <w:bCs/>
          <w:color w:val="000000"/>
          <w:kern w:val="0"/>
          <w:sz w:val="24"/>
          <w:szCs w:val="24"/>
        </w:rPr>
        <w:t>作用</w:t>
      </w:r>
      <w:r>
        <w:rPr>
          <w:rFonts w:hint="eastAsia" w:ascii="宋体" w:hAnsi="宋体" w:eastAsia="宋体" w:cs="宋体"/>
          <w:b/>
          <w:bCs/>
          <w:color w:val="000000"/>
          <w:kern w:val="0"/>
          <w:sz w:val="24"/>
          <w:szCs w:val="24"/>
          <w:lang w:val="en-US" w:eastAsia="zh-CN"/>
        </w:rPr>
        <w:t>有哪些？</w:t>
      </w:r>
    </w:p>
    <w:p>
      <w:pPr>
        <w:widowControl/>
        <w:numPr>
          <w:ilvl w:val="0"/>
          <w:numId w:val="0"/>
        </w:numPr>
        <w:spacing w:line="24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1</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税收是国家组织财政收人的主要形式和工具</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税收在保证和实现财政收人方面起着重要的作用。由于税收具有强制性、无偿性和固定性，因而能保证</w:t>
      </w:r>
      <w:r>
        <w:rPr>
          <w:rFonts w:hint="eastAsia" w:ascii="宋体" w:hAnsi="宋体" w:eastAsia="宋体" w:cs="宋体"/>
          <w:i w:val="0"/>
          <w:caps w:val="0"/>
          <w:color w:val="auto"/>
          <w:spacing w:val="0"/>
          <w:sz w:val="24"/>
          <w:szCs w:val="24"/>
          <w:shd w:val="clear" w:color="auto" w:fill="FFFFFF"/>
          <w:lang w:val="en-US" w:eastAsia="zh-CN"/>
        </w:rPr>
        <w:t>收入</w:t>
      </w:r>
      <w:r>
        <w:rPr>
          <w:rFonts w:hint="eastAsia" w:ascii="宋体" w:hAnsi="宋体" w:eastAsia="宋体" w:cs="宋体"/>
          <w:i w:val="0"/>
          <w:caps w:val="0"/>
          <w:color w:val="auto"/>
          <w:spacing w:val="0"/>
          <w:sz w:val="24"/>
          <w:szCs w:val="24"/>
          <w:shd w:val="clear" w:color="auto" w:fill="FFFFFF"/>
        </w:rPr>
        <w:t>的稳定</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同时，税收的征收十分广泛，能从多方筹集财政</w:t>
      </w:r>
      <w:r>
        <w:rPr>
          <w:rFonts w:hint="eastAsia" w:ascii="宋体" w:hAnsi="宋体" w:eastAsia="宋体" w:cs="宋体"/>
          <w:i w:val="0"/>
          <w:caps w:val="0"/>
          <w:color w:val="auto"/>
          <w:spacing w:val="0"/>
          <w:sz w:val="24"/>
          <w:szCs w:val="24"/>
          <w:shd w:val="clear" w:color="auto" w:fill="FFFFFF"/>
          <w:lang w:val="en-US" w:eastAsia="zh-CN"/>
        </w:rPr>
        <w:t>收入</w:t>
      </w:r>
      <w:r>
        <w:rPr>
          <w:rFonts w:hint="eastAsia" w:ascii="宋体" w:hAnsi="宋体" w:eastAsia="宋体" w:cs="宋体"/>
          <w:i w:val="0"/>
          <w:caps w:val="0"/>
          <w:color w:val="auto"/>
          <w:spacing w:val="0"/>
          <w:sz w:val="24"/>
          <w:szCs w:val="24"/>
          <w:shd w:val="clear" w:color="auto" w:fill="FFFFFF"/>
        </w:rPr>
        <w:t>。</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2</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税收是国家调控经济的重要杠杆之一</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国家通过税种的设置以及在税目、税率、加成征收或减免税等方面的规定，可以调节社会生产、交换、分配和消费，促进社会经济的健康发展。</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3</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税收具有维护国家政权的作用</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国家政权是税收产生和存在的必要条件，而国家政权的存在又依赖于税收的存在。</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lang w:val="en-US" w:eastAsia="zh-CN"/>
        </w:rPr>
        <w:t>4</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税收具有监督经济活动的作用</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国家在征收税款过程中，一方面要查明情况，正确计算并征收税款</w:t>
      </w:r>
      <w:r>
        <w:rPr>
          <w:rFonts w:hint="eastAsia" w:ascii="宋体" w:hAnsi="宋体" w:eastAsia="宋体" w:cs="宋体"/>
          <w:i w:val="0"/>
          <w:caps w:val="0"/>
          <w:color w:val="auto"/>
          <w:spacing w:val="0"/>
          <w:sz w:val="24"/>
          <w:szCs w:val="24"/>
          <w:shd w:val="clear" w:color="auto" w:fill="FFFFFF"/>
          <w:lang w:eastAsia="zh-CN"/>
        </w:rPr>
        <w:t>；</w:t>
      </w:r>
      <w:r>
        <w:rPr>
          <w:rFonts w:hint="eastAsia" w:ascii="宋体" w:hAnsi="宋体" w:eastAsia="宋体" w:cs="宋体"/>
          <w:i w:val="0"/>
          <w:caps w:val="0"/>
          <w:color w:val="auto"/>
          <w:spacing w:val="0"/>
          <w:sz w:val="24"/>
          <w:szCs w:val="24"/>
          <w:shd w:val="clear" w:color="auto" w:fill="FFFFFF"/>
        </w:rPr>
        <w:t>另一方面又能发现纳税人在生产经营过程中，或是在缴纳税款过程中存在的问题。国家税务机关对征税过程中发现的问题，可以采取措施纠正，也可以通知纳税人或政府有关部门及时解决。</w:t>
      </w:r>
    </w:p>
    <w:p>
      <w:pPr>
        <w:widowControl/>
        <w:numPr>
          <w:ilvl w:val="0"/>
          <w:numId w:val="0"/>
        </w:numPr>
        <w:spacing w:line="240" w:lineRule="auto"/>
        <w:jc w:val="left"/>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6.</w:t>
      </w:r>
      <w:r>
        <w:rPr>
          <w:rFonts w:hint="eastAsia" w:ascii="宋体" w:hAnsi="宋体" w:eastAsia="宋体" w:cs="宋体"/>
          <w:b/>
          <w:bCs/>
          <w:color w:val="000000"/>
          <w:kern w:val="0"/>
          <w:sz w:val="24"/>
          <w:szCs w:val="24"/>
        </w:rPr>
        <w:t>会计人员继续教育的特点有哪些？</w:t>
      </w:r>
    </w:p>
    <w:p>
      <w:pPr>
        <w:widowControl/>
        <w:adjustRightInd w:val="0"/>
        <w:snapToGrid w:val="0"/>
        <w:spacing w:line="240"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8.</w:t>
      </w:r>
      <w:r>
        <w:rPr>
          <w:rFonts w:hint="eastAsia" w:ascii="宋体" w:hAnsi="宋体" w:eastAsia="宋体" w:cs="宋体"/>
          <w:b/>
          <w:bCs/>
          <w:sz w:val="24"/>
          <w:szCs w:val="24"/>
        </w:rPr>
        <w:t xml:space="preserve">我国会计法对记账本位币和会计文字记录是如何规定的？ </w:t>
      </w:r>
    </w:p>
    <w:p>
      <w:pPr>
        <w:widowControl/>
        <w:adjustRightInd w:val="0"/>
        <w:snapToGrid w:val="0"/>
        <w:spacing w:line="240"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9.</w:t>
      </w:r>
      <w:r>
        <w:rPr>
          <w:rFonts w:hint="eastAsia" w:ascii="宋体" w:hAnsi="宋体" w:eastAsia="宋体" w:cs="宋体"/>
          <w:b/>
          <w:bCs/>
          <w:sz w:val="24"/>
          <w:szCs w:val="24"/>
        </w:rPr>
        <w:t xml:space="preserve">《中华人民共和国会计法》对会计机构、会计人员在单位内部会计监督中做出了哪些规定？ </w:t>
      </w:r>
    </w:p>
    <w:p>
      <w:pPr>
        <w:widowControl/>
        <w:adjustRightInd w:val="0"/>
        <w:snapToGrid w:val="0"/>
        <w:spacing w:line="240" w:lineRule="auto"/>
        <w:rPr>
          <w:rFonts w:hint="eastAsia" w:ascii="宋体" w:hAnsi="宋体" w:eastAsia="宋体" w:cs="宋体"/>
          <w:sz w:val="24"/>
          <w:szCs w:val="24"/>
          <w:lang w:val="en-US" w:eastAsia="zh-CN"/>
        </w:rPr>
      </w:pPr>
    </w:p>
    <w:p>
      <w:pPr>
        <w:numPr>
          <w:ilvl w:val="0"/>
          <w:numId w:val="2"/>
        </w:numPr>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综合题</w:t>
      </w:r>
    </w:p>
    <w:p>
      <w:pPr>
        <w:numPr>
          <w:ilvl w:val="0"/>
          <w:numId w:val="0"/>
        </w:numPr>
        <w:autoSpaceDE w:val="0"/>
        <w:autoSpaceDN w:val="0"/>
        <w:adjustRightInd w:val="0"/>
        <w:spacing w:line="240" w:lineRule="auto"/>
        <w:rPr>
          <w:rFonts w:hint="eastAsia" w:ascii="宋体" w:hAnsi="宋体" w:eastAsia="宋体" w:cs="宋体"/>
          <w:b/>
          <w:bCs/>
          <w:kern w:val="0"/>
          <w:sz w:val="24"/>
          <w:szCs w:val="24"/>
          <w:lang w:val="zh-CN"/>
        </w:rPr>
      </w:pPr>
      <w:r>
        <w:rPr>
          <w:rFonts w:hint="eastAsia" w:ascii="宋体" w:hAnsi="宋体" w:eastAsia="宋体" w:cs="宋体"/>
          <w:b/>
          <w:bCs/>
          <w:sz w:val="24"/>
          <w:szCs w:val="24"/>
          <w:lang w:val="en-US" w:eastAsia="zh-CN"/>
        </w:rPr>
        <w:t>1.请谈谈</w:t>
      </w:r>
      <w:r>
        <w:rPr>
          <w:rFonts w:hint="eastAsia" w:ascii="宋体" w:hAnsi="宋体" w:eastAsia="宋体" w:cs="宋体"/>
          <w:b/>
          <w:bCs/>
          <w:kern w:val="0"/>
          <w:sz w:val="24"/>
          <w:szCs w:val="24"/>
          <w:lang w:val="zh-CN"/>
        </w:rPr>
        <w:t>为什么说会计人员泄露商业秘密既违反了会计职业道德，也违反了会计法律制度？</w:t>
      </w:r>
    </w:p>
    <w:p>
      <w:pPr>
        <w:numPr>
          <w:ilvl w:val="0"/>
          <w:numId w:val="0"/>
        </w:numPr>
        <w:autoSpaceDE w:val="0"/>
        <w:autoSpaceDN w:val="0"/>
        <w:adjustRightInd w:val="0"/>
        <w:snapToGrid w:val="0"/>
        <w:spacing w:line="240" w:lineRule="auto"/>
        <w:rPr>
          <w:rFonts w:hint="eastAsia" w:ascii="宋体" w:hAnsi="宋体" w:eastAsia="宋体" w:cs="宋体"/>
          <w:b w:val="0"/>
          <w:bCs/>
          <w:kern w:val="0"/>
          <w:sz w:val="24"/>
          <w:szCs w:val="24"/>
          <w:lang w:val="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kern w:val="0"/>
          <w:sz w:val="24"/>
          <w:szCs w:val="24"/>
          <w:lang w:val="zh-CN"/>
        </w:rPr>
        <w:t>我国《反不正当竞争法》第10条规定，商业机密是指“不为公众所悉，能为权利人带来经济利益、具有实用性并经权利人采取保密措施的技术信息和经营信息”。这些商业机密一旦泄露，可使企业处于非常不利的竞争地位。（</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lang w:val="zh-CN"/>
        </w:rPr>
        <w:t>）会计职业道德要求会计人员诚实守信，客观公正，忠于职守，洁身自好，严守职业纪律。保守商业机密，既是会计人员的职责，也是一种职业纪律要求。泄露商业机密是一种很不道德的行为，严重违反了会计职业道德。（</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val="zh-CN"/>
        </w:rPr>
        <w:t>）泄露商业机密违反了会计法律制度。根据《刑法》第三百九十八条的规定，财政部门及有关行政机关的工作人员违反《保守国家秘密法》的规定，故意或者过失泄露国家秘密，情节严重的，构成泄露国家秘密罪。对犯有泄露国家秘密罪的，处三年以下有期徒刑或者拘役；情节特别严重的，处三年以上七年以下有期徒刑。</w:t>
      </w:r>
    </w:p>
    <w:p>
      <w:pPr>
        <w:tabs>
          <w:tab w:val="left" w:pos="720"/>
          <w:tab w:val="left" w:pos="1582"/>
        </w:tabs>
        <w:spacing w:line="240" w:lineRule="auto"/>
        <w:rPr>
          <w:rFonts w:hint="eastAsia" w:ascii="宋体" w:hAnsi="宋体" w:eastAsia="宋体" w:cs="宋体"/>
          <w:sz w:val="24"/>
          <w:szCs w:val="24"/>
        </w:rPr>
      </w:pPr>
    </w:p>
    <w:p>
      <w:pPr>
        <w:tabs>
          <w:tab w:val="left" w:pos="720"/>
          <w:tab w:val="left" w:pos="1582"/>
        </w:tabs>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2.请论述爱岗敬业的含义及基本要求。</w:t>
      </w:r>
    </w:p>
    <w:p>
      <w:pPr>
        <w:numPr>
          <w:ilvl w:val="0"/>
          <w:numId w:val="0"/>
        </w:numPr>
        <w:rPr>
          <w:rFonts w:hint="eastAsia" w:ascii="宋体" w:hAnsi="宋体" w:eastAsia="宋体" w:cs="宋体"/>
          <w:sz w:val="24"/>
          <w:szCs w:val="24"/>
        </w:rPr>
      </w:pPr>
      <w:r>
        <w:rPr>
          <w:rFonts w:hint="eastAsia" w:ascii="宋体" w:hAnsi="宋体" w:eastAsia="宋体" w:cs="宋体"/>
          <w:sz w:val="24"/>
          <w:szCs w:val="24"/>
          <w:lang w:val="en-US" w:eastAsia="zh-CN"/>
        </w:rPr>
        <w:t>（1）含义：</w:t>
      </w:r>
      <w:r>
        <w:rPr>
          <w:rFonts w:hint="eastAsia" w:ascii="宋体" w:hAnsi="宋体" w:eastAsia="宋体" w:cs="宋体"/>
          <w:sz w:val="24"/>
          <w:szCs w:val="24"/>
        </w:rPr>
        <w:t>爱岗敬业指的是忠于职守的事业精神，这是会计职业道德的基础。爱岗就是会计人员应该热爱自己的本职工作，安心于本职岗位，稳定、持久地在会计天地中耕耘，恪尽职守地做好本职工作。敬业就是会计人员应该充分认识本职工作在社会经济活动中的地位和作用，认识本职工作的社会意义和道德价值，具有会计职业的荣誉感和自豪感，在职业活动中具有高度的劳动热情和创造性，以强烈的事业心、责任感，从事会计工作。爱岗敬业是爱岗与敬业的总称。爱岗和敬业，互为前提，相互支持，相辅相成。“爱岗”是“敬业”的基石，“敬业”是“爱岗”的升华。</w:t>
      </w:r>
      <w:r>
        <w:rPr>
          <w:rFonts w:hint="eastAsia" w:ascii="宋体" w:hAnsi="宋体" w:eastAsia="宋体" w:cs="宋体"/>
          <w:sz w:val="24"/>
          <w:szCs w:val="24"/>
        </w:rPr>
        <w:br w:type="textWrapping"/>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sz w:val="24"/>
          <w:szCs w:val="24"/>
        </w:rPr>
        <w:t>基本要求</w:t>
      </w:r>
      <w:r>
        <w:rPr>
          <w:rFonts w:hint="eastAsia" w:ascii="宋体" w:hAnsi="宋体" w:eastAsia="宋体" w:cs="宋体"/>
          <w:b w:val="0"/>
          <w:bCs w:val="0"/>
          <w:color w:val="000000"/>
          <w:sz w:val="24"/>
          <w:szCs w:val="24"/>
          <w:lang w:eastAsia="zh-CN"/>
        </w:rPr>
        <w:t>：</w:t>
      </w:r>
      <w:r>
        <w:rPr>
          <w:rFonts w:hint="eastAsia" w:ascii="宋体" w:hAnsi="宋体" w:eastAsia="宋体" w:cs="宋体"/>
          <w:sz w:val="24"/>
          <w:szCs w:val="24"/>
          <w:lang w:val="en-US" w:eastAsia="zh-CN"/>
        </w:rPr>
        <w:t>①</w:t>
      </w:r>
      <w:r>
        <w:rPr>
          <w:rFonts w:hint="eastAsia" w:ascii="宋体" w:hAnsi="宋体" w:eastAsia="宋体" w:cs="宋体"/>
          <w:sz w:val="24"/>
          <w:szCs w:val="24"/>
        </w:rPr>
        <w:t>正确认识会计职业，树立职业荣誉感。会计人员只有正确地认识会计本质，明确会计在经济管理工作中的地位和重要性，树立职业荣誉感，才有可能去爱岗敬业。这是做到爱岗敬业的前提，也是首要要求。</w:t>
      </w:r>
      <w:r>
        <w:rPr>
          <w:rFonts w:hint="eastAsia" w:ascii="宋体" w:hAnsi="宋体" w:eastAsia="宋体" w:cs="宋体"/>
          <w:sz w:val="24"/>
          <w:szCs w:val="24"/>
          <w:lang w:val="en-US" w:eastAsia="zh-CN"/>
        </w:rPr>
        <w:t>②</w:t>
      </w:r>
      <w:r>
        <w:rPr>
          <w:rFonts w:hint="eastAsia" w:ascii="宋体" w:hAnsi="宋体" w:eastAsia="宋体" w:cs="宋体"/>
          <w:sz w:val="24"/>
          <w:szCs w:val="24"/>
        </w:rPr>
        <w:t>热爱会计工作，敬重会计职业。</w:t>
      </w:r>
      <w:r>
        <w:rPr>
          <w:rFonts w:hint="eastAsia" w:ascii="宋体" w:hAnsi="宋体" w:eastAsia="宋体" w:cs="宋体"/>
          <w:sz w:val="24"/>
          <w:szCs w:val="24"/>
          <w:lang w:val="en-US" w:eastAsia="zh-CN"/>
        </w:rPr>
        <w:t>③</w:t>
      </w:r>
      <w:r>
        <w:rPr>
          <w:rFonts w:hint="eastAsia" w:ascii="宋体" w:hAnsi="宋体" w:eastAsia="宋体" w:cs="宋体"/>
          <w:sz w:val="24"/>
          <w:szCs w:val="24"/>
        </w:rPr>
        <w:t>安心工作，任劳任怨。</w:t>
      </w:r>
      <w:r>
        <w:rPr>
          <w:rFonts w:hint="eastAsia" w:ascii="宋体" w:hAnsi="宋体" w:eastAsia="宋体" w:cs="宋体"/>
          <w:sz w:val="24"/>
          <w:szCs w:val="24"/>
          <w:lang w:val="en-US" w:eastAsia="zh-CN"/>
        </w:rPr>
        <w:t>④</w:t>
      </w:r>
      <w:r>
        <w:rPr>
          <w:rFonts w:hint="eastAsia" w:ascii="宋体" w:hAnsi="宋体" w:eastAsia="宋体" w:cs="宋体"/>
          <w:sz w:val="24"/>
          <w:szCs w:val="24"/>
        </w:rPr>
        <w:t>严肃认真，一丝不苟。</w:t>
      </w:r>
      <w:r>
        <w:rPr>
          <w:rFonts w:hint="eastAsia" w:ascii="宋体" w:hAnsi="宋体" w:eastAsia="宋体" w:cs="宋体"/>
          <w:sz w:val="24"/>
          <w:szCs w:val="24"/>
          <w:lang w:val="en-US" w:eastAsia="zh-CN"/>
        </w:rPr>
        <w:t>⑤</w:t>
      </w:r>
      <w:r>
        <w:rPr>
          <w:rFonts w:hint="eastAsia" w:ascii="宋体" w:hAnsi="宋体" w:eastAsia="宋体" w:cs="宋体"/>
          <w:sz w:val="24"/>
          <w:szCs w:val="24"/>
        </w:rPr>
        <w:t>忠于职守，尽职尽责。</w:t>
      </w:r>
    </w:p>
    <w:p>
      <w:pPr>
        <w:numPr>
          <w:ilvl w:val="0"/>
          <w:numId w:val="0"/>
        </w:numPr>
        <w:rPr>
          <w:rFonts w:hint="eastAsia" w:ascii="宋体" w:hAnsi="宋体" w:eastAsia="宋体" w:cs="宋体"/>
          <w:sz w:val="24"/>
          <w:szCs w:val="24"/>
          <w:lang w:val="en-US" w:eastAsia="zh-CN"/>
        </w:rPr>
      </w:pPr>
    </w:p>
    <w:p>
      <w:pPr>
        <w:tabs>
          <w:tab w:val="left" w:pos="720"/>
          <w:tab w:val="left" w:pos="1582"/>
        </w:tabs>
        <w:spacing w:line="24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某工业企业为居民企业，2019年发生经营业务如下：全年取得产品销售收入5600万元，发生产品销售成本4000万元；取得其他业务收入800万元，发生其他业务成本660万元；取得购买国债的利息收入40万元；缴纳非增值税税金及附加300万元；发生管理费用760万元，其中新技术的研究开发费用60万元、业务招待费70万元；发生财务费用200万元；取得直接投资其他居民企业的权益性收益34万元（已在投资方所在地按15%的税率缴纳所得税）；取得营业外收入100万元，发生营业外支出250万元（其中含公益性捐赠38万元）。</w:t>
      </w:r>
    </w:p>
    <w:p>
      <w:pPr>
        <w:tabs>
          <w:tab w:val="left" w:pos="720"/>
          <w:tab w:val="left" w:pos="1582"/>
        </w:tabs>
        <w:spacing w:line="24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要求：计算该企业2019年应缴纳的企业所得税税额。</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第一步，计算会计利润总额。                      </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会计利润总额=5600-4000+800-660+40-300-760-200+34+100-250=404（万元）</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第二步，确定纳税调整项目金额。                 </w:t>
      </w:r>
    </w:p>
    <w:p>
      <w:pPr>
        <w:numPr>
          <w:ilvl w:val="0"/>
          <w:numId w:val="3"/>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国债利息收入调减所得额=40（万元）</w:t>
      </w:r>
    </w:p>
    <w:p>
      <w:pPr>
        <w:numPr>
          <w:ilvl w:val="0"/>
          <w:numId w:val="3"/>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研发费用调减所得额=60x50%=30（万元）</w:t>
      </w:r>
    </w:p>
    <w:p>
      <w:pPr>
        <w:numPr>
          <w:ilvl w:val="0"/>
          <w:numId w:val="3"/>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业务招待费调增所得额=70-5600x5‰=42（万元）</w:t>
      </w:r>
    </w:p>
    <w:p>
      <w:pPr>
        <w:numPr>
          <w:ilvl w:val="0"/>
          <w:numId w:val="3"/>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权益性收益调减所得额=34（万元）</w:t>
      </w:r>
    </w:p>
    <w:p>
      <w:pPr>
        <w:numPr>
          <w:ilvl w:val="0"/>
          <w:numId w:val="3"/>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因公益性捐赠支出未超过利润总额的12%，即48.48万元，因此该项支出不调整所得额。</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第三步，计算应纳税所得额。                     </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应纳税所得额=404-40-30+42-34=342（万元）</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第四步，计算应纳税所得税税额。                 </w:t>
      </w:r>
    </w:p>
    <w:p>
      <w:pPr>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应纳税额=342x25%=85.5（万元）</w:t>
      </w:r>
    </w:p>
    <w:p>
      <w:pPr>
        <w:numPr>
          <w:ilvl w:val="0"/>
          <w:numId w:val="0"/>
        </w:numPr>
        <w:spacing w:line="240" w:lineRule="auto"/>
        <w:rPr>
          <w:rFonts w:hint="eastAsia" w:ascii="宋体" w:hAnsi="宋体" w:eastAsia="宋体" w:cs="宋体"/>
          <w:sz w:val="24"/>
          <w:szCs w:val="24"/>
          <w:lang w:val="en-US" w:eastAsia="zh-CN"/>
        </w:rPr>
      </w:pPr>
    </w:p>
    <w:p>
      <w:pPr>
        <w:widowControl/>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、A公司2008年发生如下事项</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(1)1月，刚刚通过考试取得会计从业资格证书的李强，被公司从办公室调到财务科担任出纳，公司原出纳张友调到销售科，李强与张友在办理会计工作交接手续时，因会计科长在外地出差，遂指定财务科一名会计负责监交工作，在办理交接中，李强发现存在“白条抵库”问题，随电话向会计科长汇报，会计科长指示李强先办理完交接手续，并责承李强接管出纳工作后，再对“白条抵库”问题逐个查清处理。随后，李强、张友及监交人在移交清册上签字并盖章。</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(2)4月，李强在办理报销工作中，发现采购科送来报销的3张由销货方开具的发票有更改现象：其中2张发票分别更改了数量和用途，另外1张发票更改了金额，该3张发票的更改处均盖有A公司采购科的业务印章。尽管李强开始犹豫了一下，但考虑到3张发票已经公司总经理、财务科长签字同意，最后均予以报销。</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要求：</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(1) 李强与张友办理会计工作交接中是否有不符合规定之处，简要说明理由</w:t>
      </w:r>
    </w:p>
    <w:p>
      <w:pPr>
        <w:adjustRightInd w:val="0"/>
        <w:snapToGrid w:val="0"/>
        <w:spacing w:line="240" w:lineRule="auto"/>
        <w:ind w:firstLine="480"/>
        <w:rPr>
          <w:rFonts w:hint="eastAsia" w:ascii="宋体" w:hAnsi="宋体" w:eastAsia="宋体" w:cs="宋体"/>
          <w:sz w:val="24"/>
          <w:szCs w:val="24"/>
        </w:rPr>
      </w:pPr>
      <w:r>
        <w:rPr>
          <w:rFonts w:hint="eastAsia" w:ascii="宋体" w:hAnsi="宋体" w:eastAsia="宋体" w:cs="宋体"/>
          <w:sz w:val="24"/>
          <w:szCs w:val="24"/>
        </w:rPr>
        <w:t>(2) 李强对3张更改的发票予以报销的做法是否符合规定，应如何处理。</w:t>
      </w:r>
    </w:p>
    <w:p>
      <w:pPr>
        <w:adjustRightInd w:val="0"/>
        <w:snapToGrid w:val="0"/>
        <w:spacing w:line="240" w:lineRule="auto"/>
        <w:ind w:firstLine="480"/>
        <w:rPr>
          <w:rFonts w:hint="eastAsia" w:ascii="宋体" w:hAnsi="宋体" w:eastAsia="宋体" w:cs="宋体"/>
          <w:sz w:val="24"/>
          <w:szCs w:val="24"/>
        </w:rPr>
      </w:pP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val="en-US" w:eastAsia="zh-CN"/>
        </w:rPr>
        <w:t>5</w:t>
      </w:r>
      <w:r>
        <w:rPr>
          <w:rFonts w:hint="eastAsia" w:ascii="宋体" w:hAnsi="宋体" w:eastAsia="宋体" w:cs="宋体"/>
          <w:sz w:val="24"/>
          <w:szCs w:val="24"/>
        </w:rPr>
        <w:t>、某公司5月份发生以下事项：</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(1)公司档案管理部门会同财务部将已结账到期会计档案编造清册，报请公司负责人批准后，由财务部负责保管会计档案的张某在无他人在场时销毁。</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(2)会计人员李某因病休假两个星期，其会计工作需要他人代理。李某考虑休假结束后仍从事会计工作，故未办理会计工作交接手续。</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(3)因公司经理出差在外，财务部经理指定公司出纳赵某代理李某所管的固定资产明细账及收入、支出、费用明细账的记账登记工作。</w:t>
      </w:r>
    </w:p>
    <w:p>
      <w:pPr>
        <w:adjustRightInd w:val="0"/>
        <w:snapToGrid w:val="0"/>
        <w:spacing w:line="240" w:lineRule="auto"/>
        <w:rPr>
          <w:rFonts w:hint="eastAsia" w:ascii="宋体" w:hAnsi="宋体" w:eastAsia="宋体" w:cs="宋体"/>
          <w:sz w:val="24"/>
          <w:szCs w:val="24"/>
        </w:rPr>
      </w:pPr>
      <w:r>
        <w:rPr>
          <w:rFonts w:hint="eastAsia" w:ascii="宋体" w:hAnsi="宋体" w:eastAsia="宋体" w:cs="宋体"/>
          <w:sz w:val="24"/>
          <w:szCs w:val="24"/>
        </w:rPr>
        <w:t>　　要求：指出上述事项中哪些行为不符合会计法律制度的规定，并说明理由。</w:t>
      </w:r>
    </w:p>
    <w:p>
      <w:pPr>
        <w:numPr>
          <w:ilvl w:val="0"/>
          <w:numId w:val="0"/>
        </w:numPr>
        <w:rPr>
          <w:rFonts w:hint="eastAsia" w:ascii="宋体" w:hAnsi="宋体" w:eastAsia="宋体" w:cs="宋体"/>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AA71"/>
    <w:multiLevelType w:val="singleLevel"/>
    <w:tmpl w:val="BC98AA71"/>
    <w:lvl w:ilvl="0" w:tentative="0">
      <w:start w:val="5"/>
      <w:numFmt w:val="chineseCounting"/>
      <w:suff w:val="nothing"/>
      <w:lvlText w:val="%1、"/>
      <w:lvlJc w:val="left"/>
      <w:rPr>
        <w:rFonts w:hint="eastAsia"/>
      </w:rPr>
    </w:lvl>
  </w:abstractNum>
  <w:abstractNum w:abstractNumId="1">
    <w:nsid w:val="4233E180"/>
    <w:multiLevelType w:val="singleLevel"/>
    <w:tmpl w:val="4233E180"/>
    <w:lvl w:ilvl="0" w:tentative="0">
      <w:start w:val="3"/>
      <w:numFmt w:val="upperLetter"/>
      <w:suff w:val="space"/>
      <w:lvlText w:val="%1."/>
      <w:lvlJc w:val="left"/>
    </w:lvl>
  </w:abstractNum>
  <w:abstractNum w:abstractNumId="2">
    <w:nsid w:val="7689F3EF"/>
    <w:multiLevelType w:val="singleLevel"/>
    <w:tmpl w:val="7689F3EF"/>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C7275"/>
    <w:rsid w:val="074052E9"/>
    <w:rsid w:val="303C3D8D"/>
    <w:rsid w:val="308C7275"/>
    <w:rsid w:val="3CC15875"/>
    <w:rsid w:val="57EA1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4" w:after="14"/>
      <w:jc w:val="left"/>
    </w:pPr>
    <w:rPr>
      <w:rFonts w:ascii="Verdana" w:hAnsi="Verdana"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2020-06-01T06:42:00Z</dcterms:created>
  <dc:creator>朱小叶Shero</dc:creator>
  <cp:lastModifiedBy>朱小叶Shero</cp:lastModifiedBy>
  <dcterms:modified xsi:type="dcterms:W3CDTF">2021-06-09T02:34:54Z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