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
        <w:ind w:left="363" w:right="373" w:firstLine="0"/>
        <w:jc w:val="center"/>
        <w:rPr>
          <w:rFonts w:ascii="黑体" w:eastAsia="黑体" w:hint="eastAsia"/>
          <w:b/>
          <w:sz w:val="48"/>
        </w:rPr>
      </w:pPr>
      <w:r>
        <w:rPr/>
        <w:pict>
          <v:group style="position:absolute;margin-left:77.949997pt;margin-top:33.049999pt;width:441pt;height:4pt;mso-position-horizontal-relative:page;mso-position-vertical-relative:paragraph;z-index:-251658240;mso-wrap-distance-left:0;mso-wrap-distance-right:0" coordorigin="1559,661" coordsize="8820,80">
            <v:line style="position:absolute" from="1559,685" to="10379,685" stroked="true" strokeweight="2.4pt" strokecolor="#ff0000">
              <v:stroke dashstyle="solid"/>
            </v:line>
            <v:line style="position:absolute" from="1559,733" to="10379,733" stroked="true" strokeweight=".8pt" strokecolor="#ff0000">
              <v:stroke dashstyle="solid"/>
            </v:line>
            <w10:wrap type="topAndBottom"/>
          </v:group>
        </w:pict>
      </w:r>
      <w:r>
        <w:rPr>
          <w:rFonts w:ascii="黑体" w:eastAsia="黑体" w:hint="eastAsia"/>
          <w:b/>
          <w:color w:val="FF0000"/>
          <w:sz w:val="48"/>
        </w:rPr>
        <w:t>全国高校网络教育考试委员会办公室电函</w:t>
      </w:r>
    </w:p>
    <w:p>
      <w:pPr>
        <w:pStyle w:val="Heading1"/>
        <w:spacing w:before="122"/>
        <w:ind w:left="0" w:right="246"/>
        <w:jc w:val="right"/>
        <w:rPr>
          <w:rFonts w:ascii="黑体" w:eastAsia="黑体" w:hint="eastAsia"/>
        </w:rPr>
      </w:pPr>
      <w:r>
        <w:rPr>
          <w:rFonts w:ascii="黑体" w:eastAsia="黑体" w:hint="eastAsia"/>
        </w:rPr>
        <w:t>网考电函[2020]03 号</w:t>
      </w:r>
    </w:p>
    <w:p>
      <w:pPr>
        <w:pStyle w:val="BodyText"/>
        <w:rPr>
          <w:rFonts w:ascii="黑体"/>
          <w:b/>
        </w:rPr>
      </w:pPr>
    </w:p>
    <w:p>
      <w:pPr>
        <w:pStyle w:val="BodyText"/>
        <w:spacing w:before="3"/>
        <w:rPr>
          <w:rFonts w:ascii="黑体"/>
          <w:b/>
          <w:sz w:val="24"/>
        </w:rPr>
      </w:pPr>
    </w:p>
    <w:p>
      <w:pPr>
        <w:spacing w:line="244" w:lineRule="auto" w:before="0"/>
        <w:ind w:left="1673" w:right="1691" w:firstLine="0"/>
        <w:jc w:val="center"/>
        <w:rPr>
          <w:rFonts w:ascii="微软雅黑" w:eastAsia="微软雅黑" w:hint="eastAsia"/>
          <w:b/>
          <w:sz w:val="32"/>
        </w:rPr>
      </w:pPr>
      <w:r>
        <w:rPr>
          <w:rFonts w:ascii="微软雅黑" w:eastAsia="微软雅黑" w:hint="eastAsia"/>
          <w:b/>
          <w:sz w:val="32"/>
        </w:rPr>
        <w:t>全国高校网络教育部分公共基础课统一考试2020 年 7 月考试工作安排</w:t>
      </w:r>
    </w:p>
    <w:p>
      <w:pPr>
        <w:pStyle w:val="BodyText"/>
        <w:spacing w:before="2"/>
        <w:rPr>
          <w:rFonts w:ascii="微软雅黑"/>
          <w:b/>
          <w:sz w:val="24"/>
        </w:rPr>
      </w:pPr>
    </w:p>
    <w:p>
      <w:pPr>
        <w:pStyle w:val="BodyText"/>
        <w:spacing w:line="321" w:lineRule="auto"/>
        <w:ind w:left="228" w:right="246" w:firstLine="559"/>
      </w:pPr>
      <w:r>
        <w:rPr>
          <w:spacing w:val="-3"/>
        </w:rPr>
        <w:t>根据教育部的要求和《全国高校网络教育考试委员会关于试点高校网</w:t>
      </w:r>
      <w:r>
        <w:rPr>
          <w:spacing w:val="-7"/>
        </w:rPr>
        <w:t>络教育部分公共基础课全国统一考试 </w:t>
      </w:r>
      <w:r>
        <w:rPr/>
        <w:t>2020</w:t>
      </w:r>
      <w:r>
        <w:rPr>
          <w:spacing w:val="-15"/>
        </w:rPr>
        <w:t> 年考试工作计划》的部署，2020</w:t>
      </w:r>
    </w:p>
    <w:p>
      <w:pPr>
        <w:spacing w:line="424" w:lineRule="auto" w:before="0"/>
        <w:ind w:left="788" w:right="5295" w:hanging="560"/>
        <w:jc w:val="left"/>
        <w:rPr>
          <w:b/>
          <w:sz w:val="28"/>
        </w:rPr>
      </w:pPr>
      <w:r>
        <w:rPr>
          <w:spacing w:val="-35"/>
          <w:sz w:val="28"/>
        </w:rPr>
        <w:t>年 </w:t>
      </w:r>
      <w:r>
        <w:rPr>
          <w:sz w:val="28"/>
        </w:rPr>
        <w:t>7</w:t>
      </w:r>
      <w:r>
        <w:rPr>
          <w:spacing w:val="-10"/>
          <w:sz w:val="28"/>
        </w:rPr>
        <w:t> 月统考考试工作安排如下： </w:t>
      </w:r>
      <w:r>
        <w:rPr>
          <w:b/>
          <w:spacing w:val="-10"/>
          <w:sz w:val="28"/>
        </w:rPr>
        <w:t>一、考试计划安排</w:t>
      </w:r>
    </w:p>
    <w:p>
      <w:pPr>
        <w:pStyle w:val="Heading1"/>
      </w:pPr>
      <w:r>
        <w:rPr/>
        <w:t>1、考试和报名时间</w:t>
      </w:r>
    </w:p>
    <w:p>
      <w:pPr>
        <w:pStyle w:val="BodyText"/>
        <w:spacing w:before="8"/>
        <w:rPr>
          <w:b/>
          <w:sz w:val="21"/>
        </w:rPr>
      </w:pPr>
    </w:p>
    <w:p>
      <w:pPr>
        <w:spacing w:line="321" w:lineRule="auto" w:before="1"/>
        <w:ind w:left="228" w:right="243" w:firstLine="559"/>
        <w:jc w:val="right"/>
        <w:rPr>
          <w:sz w:val="28"/>
        </w:rPr>
      </w:pPr>
      <w:r>
        <w:rPr>
          <w:sz w:val="28"/>
        </w:rPr>
        <w:t>考试时间：</w:t>
      </w:r>
      <w:r>
        <w:rPr>
          <w:b/>
          <w:sz w:val="28"/>
        </w:rPr>
        <w:t>2020</w:t>
      </w:r>
      <w:r>
        <w:rPr>
          <w:b/>
          <w:spacing w:val="-43"/>
          <w:sz w:val="28"/>
        </w:rPr>
        <w:t> 年 </w:t>
      </w:r>
      <w:r>
        <w:rPr>
          <w:b/>
          <w:sz w:val="28"/>
        </w:rPr>
        <w:t>7</w:t>
      </w:r>
      <w:r>
        <w:rPr>
          <w:b/>
          <w:spacing w:val="-43"/>
          <w:sz w:val="28"/>
        </w:rPr>
        <w:t> 月 </w:t>
      </w:r>
      <w:r>
        <w:rPr>
          <w:b/>
          <w:sz w:val="28"/>
        </w:rPr>
        <w:t>11-16</w:t>
      </w:r>
      <w:r>
        <w:rPr>
          <w:b/>
          <w:spacing w:val="-31"/>
          <w:sz w:val="28"/>
        </w:rPr>
        <w:t> 日</w:t>
      </w:r>
      <w:r>
        <w:rPr>
          <w:spacing w:val="-7"/>
          <w:sz w:val="28"/>
        </w:rPr>
        <w:t>，每门课程考试时间 </w:t>
      </w:r>
      <w:r>
        <w:rPr>
          <w:sz w:val="28"/>
        </w:rPr>
        <w:t>90</w:t>
      </w:r>
      <w:r>
        <w:rPr>
          <w:spacing w:val="-11"/>
          <w:sz w:val="28"/>
        </w:rPr>
        <w:t> 分钟。基于</w:t>
      </w:r>
      <w:r>
        <w:rPr>
          <w:spacing w:val="-3"/>
          <w:sz w:val="28"/>
        </w:rPr>
        <w:t>目前疫情影响，会优先考虑按考生报考时所选择的时间安排考试，但不排除少量考生的考试时间会有所调整，具体以准考证为准，希望考生理解。</w:t>
      </w:r>
      <w:r>
        <w:rPr>
          <w:spacing w:val="-4"/>
          <w:sz w:val="28"/>
        </w:rPr>
        <w:t>报名缴费时间：</w:t>
      </w:r>
      <w:r>
        <w:rPr>
          <w:b/>
          <w:spacing w:val="-8"/>
          <w:sz w:val="28"/>
        </w:rPr>
        <w:t>5</w:t>
      </w:r>
      <w:r>
        <w:rPr>
          <w:b/>
          <w:spacing w:val="-48"/>
          <w:sz w:val="28"/>
        </w:rPr>
        <w:t> 月 </w:t>
      </w:r>
      <w:r>
        <w:rPr>
          <w:b/>
          <w:sz w:val="28"/>
        </w:rPr>
        <w:t>21</w:t>
      </w:r>
      <w:r>
        <w:rPr>
          <w:b/>
          <w:spacing w:val="-48"/>
          <w:sz w:val="28"/>
        </w:rPr>
        <w:t> 日 </w:t>
      </w:r>
      <w:r>
        <w:rPr>
          <w:b/>
          <w:sz w:val="28"/>
        </w:rPr>
        <w:t>9:00</w:t>
      </w:r>
      <w:r>
        <w:rPr>
          <w:b/>
          <w:spacing w:val="-3"/>
          <w:sz w:val="28"/>
        </w:rPr>
        <w:t> — </w:t>
      </w:r>
      <w:r>
        <w:rPr>
          <w:b/>
          <w:sz w:val="28"/>
        </w:rPr>
        <w:t>6</w:t>
      </w:r>
      <w:r>
        <w:rPr>
          <w:b/>
          <w:spacing w:val="-48"/>
          <w:sz w:val="28"/>
        </w:rPr>
        <w:t> 月 </w:t>
      </w:r>
      <w:r>
        <w:rPr>
          <w:b/>
          <w:sz w:val="28"/>
        </w:rPr>
        <w:t>2</w:t>
      </w:r>
      <w:r>
        <w:rPr>
          <w:b/>
          <w:spacing w:val="-48"/>
          <w:sz w:val="28"/>
        </w:rPr>
        <w:t> 日 </w:t>
      </w:r>
      <w:r>
        <w:rPr>
          <w:b/>
          <w:sz w:val="28"/>
        </w:rPr>
        <w:t>17:00，</w:t>
      </w:r>
      <w:r>
        <w:rPr>
          <w:spacing w:val="-3"/>
          <w:sz w:val="28"/>
        </w:rPr>
        <w:t>本次统考全国可</w:t>
      </w:r>
    </w:p>
    <w:p>
      <w:pPr>
        <w:spacing w:line="356" w:lineRule="exact" w:before="0"/>
        <w:ind w:left="228" w:right="0" w:firstLine="0"/>
        <w:jc w:val="left"/>
        <w:rPr>
          <w:b/>
          <w:sz w:val="28"/>
        </w:rPr>
      </w:pPr>
      <w:r>
        <w:rPr>
          <w:sz w:val="28"/>
        </w:rPr>
        <w:t>报考总名额为 </w:t>
      </w:r>
      <w:r>
        <w:rPr>
          <w:rFonts w:ascii="Arial" w:eastAsia="Arial"/>
          <w:b/>
          <w:sz w:val="28"/>
        </w:rPr>
        <w:t>500000 </w:t>
      </w:r>
      <w:r>
        <w:rPr>
          <w:sz w:val="28"/>
        </w:rPr>
        <w:t>科次，</w:t>
      </w:r>
      <w:r>
        <w:rPr>
          <w:b/>
          <w:sz w:val="28"/>
        </w:rPr>
        <w:t>报满为止。</w:t>
      </w:r>
    </w:p>
    <w:p>
      <w:pPr>
        <w:pStyle w:val="BodyText"/>
        <w:spacing w:before="8"/>
        <w:rPr>
          <w:b/>
          <w:sz w:val="21"/>
        </w:rPr>
      </w:pPr>
    </w:p>
    <w:p>
      <w:pPr>
        <w:pStyle w:val="Heading1"/>
      </w:pPr>
      <w:r>
        <w:rPr/>
        <w:t>2、考试科目</w:t>
      </w:r>
    </w:p>
    <w:p>
      <w:pPr>
        <w:pStyle w:val="BodyText"/>
        <w:spacing w:before="121"/>
        <w:ind w:left="802"/>
      </w:pPr>
      <w:r>
        <w:rPr/>
        <w:t>考试科目包括《大学英语》（A、B、C）、《大学语文》（A、B）、</w:t>
      </w:r>
    </w:p>
    <w:p>
      <w:pPr>
        <w:pStyle w:val="BodyText"/>
        <w:spacing w:before="121"/>
        <w:ind w:left="228"/>
      </w:pPr>
      <w:r>
        <w:rPr/>
        <w:t>《高等数学》（A、B）和《计算机应用基础》等 4 门统考课程。</w:t>
      </w:r>
    </w:p>
    <w:p>
      <w:pPr>
        <w:pStyle w:val="BodyText"/>
        <w:spacing w:before="8"/>
        <w:rPr>
          <w:sz w:val="21"/>
        </w:rPr>
      </w:pPr>
    </w:p>
    <w:p>
      <w:pPr>
        <w:pStyle w:val="Heading1"/>
      </w:pPr>
      <w:r>
        <w:rPr/>
        <w:t>3、考试考点</w:t>
      </w:r>
    </w:p>
    <w:p>
      <w:pPr>
        <w:pStyle w:val="BodyText"/>
        <w:spacing w:before="122"/>
        <w:ind w:left="766"/>
      </w:pPr>
      <w:r>
        <w:rPr/>
        <w:t>经网考办批准的全国各地考点，具体名单详见网上报名系统，网址：</w:t>
      </w:r>
    </w:p>
    <w:p>
      <w:pPr>
        <w:pStyle w:val="BodyText"/>
        <w:spacing w:before="121"/>
        <w:ind w:left="228"/>
      </w:pPr>
      <w:hyperlink r:id="rId6">
        <w:r>
          <w:rPr>
            <w:rFonts w:ascii="Arial" w:eastAsia="Arial"/>
            <w:u w:val="thick"/>
          </w:rPr>
          <w:t>www.cdce.cn</w:t>
        </w:r>
      </w:hyperlink>
      <w:r>
        <w:rPr/>
        <w:t>。</w:t>
      </w:r>
    </w:p>
    <w:p>
      <w:pPr>
        <w:pStyle w:val="BodyText"/>
        <w:spacing w:before="8"/>
        <w:rPr>
          <w:sz w:val="21"/>
        </w:rPr>
      </w:pPr>
    </w:p>
    <w:p>
      <w:pPr>
        <w:pStyle w:val="Heading1"/>
      </w:pPr>
      <w:r>
        <w:rPr/>
        <w:t>4、考试对象</w:t>
      </w:r>
    </w:p>
    <w:p>
      <w:pPr>
        <w:pStyle w:val="BodyText"/>
        <w:spacing w:line="321" w:lineRule="auto" w:before="121"/>
        <w:ind w:left="228" w:right="108" w:firstLine="559"/>
      </w:pPr>
      <w:r>
        <w:rPr>
          <w:spacing w:val="-3"/>
        </w:rPr>
        <w:t>在学籍有效期内，符合统考条件的本科学生均可参加本次统考。在统</w:t>
      </w:r>
      <w:r>
        <w:rPr>
          <w:spacing w:val="-10"/>
        </w:rPr>
        <w:t>考安排的时间和公布的考点进行预约考试。网络教育学院要及时通知考生， </w:t>
      </w:r>
      <w:r>
        <w:rPr>
          <w:spacing w:val="-4"/>
        </w:rPr>
        <w:t>并做好考风考纪教育。</w:t>
      </w:r>
    </w:p>
    <w:p>
      <w:pPr>
        <w:spacing w:after="0" w:line="321" w:lineRule="auto"/>
        <w:sectPr>
          <w:footerReference w:type="default" r:id="rId5"/>
          <w:type w:val="continuous"/>
          <w:pgSz w:w="11910" w:h="16840"/>
          <w:pgMar w:footer="993" w:top="1360" w:bottom="1180" w:left="1240" w:right="1220"/>
          <w:pgNumType w:start="1"/>
        </w:sectPr>
      </w:pPr>
    </w:p>
    <w:p>
      <w:pPr>
        <w:pStyle w:val="Heading1"/>
        <w:spacing w:before="47"/>
      </w:pPr>
      <w:r>
        <w:rPr>
          <w:spacing w:val="-1"/>
          <w:w w:val="95"/>
        </w:rPr>
        <w:t>5、考试方式</w:t>
      </w:r>
    </w:p>
    <w:p>
      <w:pPr>
        <w:pStyle w:val="BodyText"/>
        <w:spacing w:before="8"/>
        <w:rPr>
          <w:b/>
          <w:sz w:val="21"/>
        </w:rPr>
      </w:pPr>
    </w:p>
    <w:p>
      <w:pPr>
        <w:spacing w:line="424" w:lineRule="auto" w:before="0"/>
        <w:ind w:left="788" w:right="4455" w:firstLine="0"/>
        <w:jc w:val="left"/>
        <w:rPr>
          <w:b/>
          <w:sz w:val="28"/>
        </w:rPr>
      </w:pPr>
      <w:r>
        <w:rPr>
          <w:spacing w:val="-3"/>
          <w:sz w:val="28"/>
        </w:rPr>
        <w:t>四门课程全部实行网上闭卷机考。</w:t>
      </w:r>
      <w:r>
        <w:rPr>
          <w:b/>
          <w:spacing w:val="-3"/>
          <w:sz w:val="28"/>
        </w:rPr>
        <w:t>6、考试收费</w:t>
      </w:r>
    </w:p>
    <w:p>
      <w:pPr>
        <w:pStyle w:val="BodyText"/>
        <w:spacing w:line="321" w:lineRule="auto" w:before="2"/>
        <w:ind w:left="228" w:right="253" w:firstLine="559"/>
      </w:pPr>
      <w:r>
        <w:rPr/>
        <w:t>根据“发改价格[2010]955 号”文件规定向考生收取考试费。收费标准：35 元/人·科。</w:t>
      </w:r>
    </w:p>
    <w:p>
      <w:pPr>
        <w:pStyle w:val="Heading1"/>
        <w:spacing w:before="154"/>
      </w:pPr>
      <w:r>
        <w:rPr/>
        <w:t>二、考试报名安排</w:t>
      </w:r>
    </w:p>
    <w:p>
      <w:pPr>
        <w:pStyle w:val="BodyText"/>
        <w:spacing w:before="8"/>
        <w:rPr>
          <w:b/>
          <w:sz w:val="21"/>
        </w:rPr>
      </w:pPr>
    </w:p>
    <w:p>
      <w:pPr>
        <w:pStyle w:val="BodyText"/>
        <w:spacing w:line="321" w:lineRule="auto" w:before="1"/>
        <w:ind w:left="228" w:right="246" w:firstLine="537"/>
      </w:pPr>
      <w:r>
        <w:rPr/>
        <w:t>网络教育学院应精心组织各学习中心做好对考生报考与缴费的宣传工作。</w:t>
      </w:r>
    </w:p>
    <w:p>
      <w:pPr>
        <w:pStyle w:val="Heading1"/>
        <w:spacing w:before="154"/>
      </w:pPr>
      <w:r>
        <w:rPr/>
        <w:t>1、系统的开通</w:t>
      </w:r>
    </w:p>
    <w:p>
      <w:pPr>
        <w:pStyle w:val="BodyText"/>
        <w:spacing w:before="8"/>
        <w:rPr>
          <w:b/>
          <w:sz w:val="21"/>
        </w:rPr>
      </w:pPr>
    </w:p>
    <w:p>
      <w:pPr>
        <w:pStyle w:val="BodyText"/>
        <w:spacing w:line="321" w:lineRule="auto"/>
        <w:ind w:left="228" w:right="246" w:firstLine="537"/>
        <w:jc w:val="both"/>
      </w:pPr>
      <w:r>
        <w:rPr/>
        <w:t>网上开通的系统包括面向网络教育学院下属学习中心用户的“统考信息管理系统”和面向考生的“考生个人信息管理系统”两个子系统，常年开通。</w:t>
      </w:r>
    </w:p>
    <w:p>
      <w:pPr>
        <w:spacing w:line="357" w:lineRule="exact" w:before="0"/>
        <w:ind w:left="766" w:right="0" w:firstLine="0"/>
        <w:jc w:val="left"/>
        <w:rPr>
          <w:rFonts w:ascii="Arial" w:eastAsia="Arial"/>
          <w:b/>
          <w:sz w:val="28"/>
        </w:rPr>
      </w:pPr>
      <w:r>
        <w:rPr>
          <w:sz w:val="28"/>
        </w:rPr>
        <w:t>报名网站（网址）：</w:t>
      </w:r>
      <w:hyperlink r:id="rId6">
        <w:r>
          <w:rPr>
            <w:rFonts w:ascii="Arial" w:eastAsia="Arial"/>
            <w:b/>
            <w:sz w:val="28"/>
            <w:u w:val="thick"/>
          </w:rPr>
          <w:t>www.cdce.cn</w:t>
        </w:r>
      </w:hyperlink>
    </w:p>
    <w:p>
      <w:pPr>
        <w:pStyle w:val="BodyText"/>
        <w:spacing w:before="9"/>
        <w:rPr>
          <w:rFonts w:ascii="Arial"/>
          <w:b/>
          <w:sz w:val="18"/>
        </w:rPr>
      </w:pPr>
    </w:p>
    <w:p>
      <w:pPr>
        <w:pStyle w:val="Heading1"/>
        <w:spacing w:before="62"/>
      </w:pPr>
      <w:r>
        <w:rPr/>
        <w:t>2、基本信息的导入及复核</w:t>
      </w:r>
    </w:p>
    <w:p>
      <w:pPr>
        <w:pStyle w:val="BodyText"/>
        <w:spacing w:before="8"/>
        <w:rPr>
          <w:b/>
          <w:sz w:val="21"/>
        </w:rPr>
      </w:pPr>
    </w:p>
    <w:p>
      <w:pPr>
        <w:pStyle w:val="BodyText"/>
        <w:spacing w:line="321" w:lineRule="auto"/>
        <w:ind w:left="228" w:right="246" w:firstLine="559"/>
        <w:jc w:val="both"/>
        <w:rPr>
          <w:b/>
        </w:rPr>
      </w:pPr>
      <w:r>
        <w:rPr>
          <w:spacing w:val="-18"/>
        </w:rPr>
        <w:t>考生基本信息从学信网获取。由于学信网学生基本信息最初来源是“高</w:t>
      </w:r>
      <w:r>
        <w:rPr>
          <w:spacing w:val="-5"/>
        </w:rPr>
        <w:t>校网络教育阳光招生服务平台”的学生基本信息，因此，各试点高校在向</w:t>
      </w:r>
      <w:r>
        <w:rPr>
          <w:spacing w:val="-4"/>
        </w:rPr>
        <w:t>“高校网络教育阳光招生服务平台”上报新生基本信息时要及时准确。不</w:t>
      </w:r>
      <w:r>
        <w:rPr>
          <w:spacing w:val="-3"/>
        </w:rPr>
        <w:t>符合照片要求的报考者不得参加考试；提供的考生联系方式</w:t>
      </w:r>
      <w:r>
        <w:rPr/>
        <w:t>（</w:t>
      </w:r>
      <w:r>
        <w:rPr>
          <w:spacing w:val="-2"/>
        </w:rPr>
        <w:t>如电话、邮</w:t>
      </w:r>
      <w:r>
        <w:rPr>
          <w:spacing w:val="-3"/>
        </w:rPr>
        <w:t>箱等</w:t>
      </w:r>
      <w:r>
        <w:rPr/>
        <w:t>）</w:t>
      </w:r>
      <w:r>
        <w:rPr>
          <w:spacing w:val="-3"/>
        </w:rPr>
        <w:t>应确切、有效。</w:t>
      </w:r>
      <w:r>
        <w:rPr>
          <w:b/>
        </w:rPr>
        <w:t>如发现考生基本信息有误，不得参加考试。</w:t>
      </w:r>
    </w:p>
    <w:p>
      <w:pPr>
        <w:pStyle w:val="Heading1"/>
        <w:spacing w:before="152"/>
      </w:pPr>
      <w:r>
        <w:rPr/>
        <w:t>3、考生网上报考与缴费</w:t>
      </w:r>
    </w:p>
    <w:p>
      <w:pPr>
        <w:pStyle w:val="BodyText"/>
        <w:spacing w:before="8"/>
        <w:rPr>
          <w:b/>
          <w:sz w:val="21"/>
        </w:rPr>
      </w:pPr>
    </w:p>
    <w:p>
      <w:pPr>
        <w:pStyle w:val="ListParagraph"/>
        <w:numPr>
          <w:ilvl w:val="0"/>
          <w:numId w:val="1"/>
        </w:numPr>
        <w:tabs>
          <w:tab w:pos="1490" w:val="left" w:leader="none"/>
        </w:tabs>
        <w:spacing w:line="321" w:lineRule="auto" w:before="0" w:after="0"/>
        <w:ind w:left="228" w:right="246" w:firstLine="559"/>
        <w:jc w:val="both"/>
        <w:rPr>
          <w:sz w:val="26"/>
        </w:rPr>
      </w:pPr>
      <w:r>
        <w:rPr>
          <w:b/>
          <w:spacing w:val="-40"/>
          <w:sz w:val="28"/>
        </w:rPr>
        <w:t>从 </w:t>
      </w:r>
      <w:r>
        <w:rPr>
          <w:b/>
          <w:sz w:val="28"/>
        </w:rPr>
        <w:t>2019</w:t>
      </w:r>
      <w:r>
        <w:rPr>
          <w:b/>
          <w:spacing w:val="-10"/>
          <w:sz w:val="28"/>
        </w:rPr>
        <w:t> 年开始，系统只提供考生个人报考缴费，不再提供学习</w:t>
      </w:r>
      <w:r>
        <w:rPr>
          <w:b/>
          <w:spacing w:val="-1"/>
          <w:sz w:val="28"/>
        </w:rPr>
        <w:t>中心集体报考缴费</w:t>
      </w:r>
      <w:r>
        <w:rPr>
          <w:spacing w:val="-3"/>
          <w:sz w:val="28"/>
        </w:rPr>
        <w:t>，考生通过“考生个人信息管理系统”在网上一次性完成报考科目与缴费，网考办不接受任何单位和任何个人的考试报名汇款。</w:t>
      </w:r>
    </w:p>
    <w:p>
      <w:pPr>
        <w:pStyle w:val="ListParagraph"/>
        <w:numPr>
          <w:ilvl w:val="0"/>
          <w:numId w:val="1"/>
        </w:numPr>
        <w:tabs>
          <w:tab w:pos="1490" w:val="left" w:leader="none"/>
        </w:tabs>
        <w:spacing w:line="321" w:lineRule="auto" w:before="0" w:after="0"/>
        <w:ind w:left="228" w:right="108" w:firstLine="559"/>
        <w:jc w:val="left"/>
        <w:rPr>
          <w:sz w:val="26"/>
        </w:rPr>
      </w:pPr>
      <w:r>
        <w:rPr>
          <w:spacing w:val="-14"/>
          <w:sz w:val="28"/>
        </w:rPr>
        <w:t>各试点高校、学习中心老师及时通知学生在报考前完成帐号注册</w:t>
      </w:r>
      <w:r>
        <w:rPr>
          <w:spacing w:val="-3"/>
          <w:sz w:val="28"/>
        </w:rPr>
        <w:t>，确认学生基本信息准确无误。</w:t>
      </w:r>
    </w:p>
    <w:p>
      <w:pPr>
        <w:spacing w:after="0" w:line="321" w:lineRule="auto"/>
        <w:jc w:val="left"/>
        <w:rPr>
          <w:sz w:val="26"/>
        </w:rPr>
        <w:sectPr>
          <w:pgSz w:w="11910" w:h="16840"/>
          <w:pgMar w:header="0" w:footer="993" w:top="1480" w:bottom="1180" w:left="1240" w:right="1220"/>
        </w:sectPr>
      </w:pPr>
    </w:p>
    <w:p>
      <w:pPr>
        <w:pStyle w:val="ListParagraph"/>
        <w:numPr>
          <w:ilvl w:val="0"/>
          <w:numId w:val="1"/>
        </w:numPr>
        <w:tabs>
          <w:tab w:pos="1490" w:val="left" w:leader="none"/>
        </w:tabs>
        <w:spacing w:line="292" w:lineRule="auto" w:before="35" w:after="0"/>
        <w:ind w:left="228" w:right="246" w:firstLine="559"/>
        <w:jc w:val="both"/>
        <w:rPr>
          <w:sz w:val="26"/>
        </w:rPr>
      </w:pPr>
      <w:r>
        <w:rPr>
          <w:spacing w:val="-7"/>
          <w:sz w:val="28"/>
        </w:rPr>
        <w:t>各试点高校应及早通知学生提前办理相关银行卡</w:t>
      </w:r>
      <w:r>
        <w:rPr>
          <w:sz w:val="28"/>
        </w:rPr>
        <w:t>（</w:t>
      </w:r>
      <w:r>
        <w:rPr>
          <w:spacing w:val="-3"/>
          <w:sz w:val="28"/>
        </w:rPr>
        <w:t>系统支持的银行卡请关注网站说明</w:t>
      </w:r>
      <w:r>
        <w:rPr>
          <w:sz w:val="28"/>
        </w:rPr>
        <w:t>）</w:t>
      </w:r>
      <w:r>
        <w:rPr>
          <w:spacing w:val="-3"/>
          <w:sz w:val="28"/>
        </w:rPr>
        <w:t>，并开通网上支付功能。方便学生更快捷的完成缴费，系统支持扫码支付方式。</w:t>
      </w:r>
    </w:p>
    <w:p>
      <w:pPr>
        <w:pStyle w:val="ListParagraph"/>
        <w:numPr>
          <w:ilvl w:val="0"/>
          <w:numId w:val="1"/>
        </w:numPr>
        <w:tabs>
          <w:tab w:pos="1490" w:val="left" w:leader="none"/>
        </w:tabs>
        <w:spacing w:line="292" w:lineRule="auto" w:before="7" w:after="0"/>
        <w:ind w:left="228" w:right="246" w:firstLine="559"/>
        <w:jc w:val="left"/>
        <w:rPr>
          <w:sz w:val="26"/>
        </w:rPr>
      </w:pPr>
      <w:r>
        <w:rPr>
          <w:spacing w:val="-10"/>
          <w:sz w:val="28"/>
        </w:rPr>
        <w:t>缴费完成后考生务必进入系统的“报考信息查看”，确认是否 </w:t>
      </w:r>
      <w:r>
        <w:rPr>
          <w:spacing w:val="-3"/>
          <w:sz w:val="28"/>
        </w:rPr>
        <w:t>为 “个人缴费完成”，及确认所报考时间、考点，即成功完成报考。</w:t>
      </w:r>
    </w:p>
    <w:p>
      <w:pPr>
        <w:pStyle w:val="Heading1"/>
        <w:numPr>
          <w:ilvl w:val="0"/>
          <w:numId w:val="1"/>
        </w:numPr>
        <w:tabs>
          <w:tab w:pos="1493" w:val="left" w:leader="none"/>
        </w:tabs>
        <w:spacing w:line="295" w:lineRule="auto" w:before="4" w:after="0"/>
        <w:ind w:left="228" w:right="248" w:firstLine="559"/>
        <w:jc w:val="left"/>
        <w:rPr>
          <w:sz w:val="26"/>
        </w:rPr>
      </w:pPr>
      <w:r>
        <w:rPr>
          <w:spacing w:val="-40"/>
        </w:rPr>
        <w:t>从 </w:t>
      </w:r>
      <w:r>
        <w:rPr/>
        <w:t>2019</w:t>
      </w:r>
      <w:r>
        <w:rPr>
          <w:spacing w:val="-10"/>
        </w:rPr>
        <w:t> 年开始，内地学生只能使用二代身份证报考，不再允许使用军官证、士兵证报考。</w:t>
      </w:r>
    </w:p>
    <w:p>
      <w:pPr>
        <w:spacing w:before="185"/>
        <w:ind w:left="788" w:right="0" w:firstLine="0"/>
        <w:jc w:val="left"/>
        <w:rPr>
          <w:b/>
          <w:sz w:val="28"/>
        </w:rPr>
      </w:pPr>
      <w:r>
        <w:rPr>
          <w:b/>
          <w:sz w:val="28"/>
        </w:rPr>
        <w:t>4、机考约考原则及规定</w:t>
      </w:r>
    </w:p>
    <w:p>
      <w:pPr>
        <w:pStyle w:val="BodyText"/>
        <w:spacing w:before="8"/>
        <w:rPr>
          <w:b/>
          <w:sz w:val="21"/>
        </w:rPr>
      </w:pPr>
    </w:p>
    <w:p>
      <w:pPr>
        <w:pStyle w:val="BodyText"/>
        <w:spacing w:line="321" w:lineRule="auto"/>
        <w:ind w:left="228" w:right="255" w:firstLine="559"/>
      </w:pPr>
      <w:r>
        <w:rPr/>
        <w:t>报考缴费在规定日期内、规定总名额内，按所开放的考试轮次进行约考，如报考总名额约满，将结束报考。</w:t>
      </w:r>
    </w:p>
    <w:p>
      <w:pPr>
        <w:pStyle w:val="BodyText"/>
        <w:spacing w:line="357" w:lineRule="exact"/>
        <w:ind w:left="788"/>
      </w:pPr>
      <w:r>
        <w:rPr>
          <w:rFonts w:ascii="Arial" w:eastAsia="Arial"/>
        </w:rPr>
        <w:t>2020 </w:t>
      </w:r>
      <w:r>
        <w:rPr>
          <w:spacing w:val="-35"/>
        </w:rPr>
        <w:t>年 </w:t>
      </w:r>
      <w:r>
        <w:rPr>
          <w:rFonts w:ascii="Arial" w:eastAsia="Arial"/>
        </w:rPr>
        <w:t>7 </w:t>
      </w:r>
      <w:r>
        <w:rPr>
          <w:spacing w:val="-10"/>
        </w:rPr>
        <w:t>月统考的报考总名额为 </w:t>
      </w:r>
      <w:r>
        <w:rPr>
          <w:rFonts w:ascii="Arial" w:eastAsia="Arial"/>
          <w:b/>
        </w:rPr>
        <w:t>500000 </w:t>
      </w:r>
      <w:r>
        <w:rPr>
          <w:spacing w:val="-12"/>
        </w:rPr>
        <w:t>科次。为保证毕业季考生的</w:t>
      </w:r>
    </w:p>
    <w:p>
      <w:pPr>
        <w:spacing w:line="321" w:lineRule="auto" w:before="121"/>
        <w:ind w:left="228" w:right="247" w:firstLine="0"/>
        <w:jc w:val="left"/>
        <w:rPr>
          <w:sz w:val="28"/>
        </w:rPr>
      </w:pPr>
      <w:r>
        <w:rPr>
          <w:spacing w:val="-6"/>
          <w:sz w:val="28"/>
        </w:rPr>
        <w:t>报考权益，本次报考</w:t>
      </w:r>
      <w:r>
        <w:rPr>
          <w:b/>
          <w:spacing w:val="-37"/>
          <w:sz w:val="28"/>
        </w:rPr>
        <w:t>从 </w:t>
      </w:r>
      <w:r>
        <w:rPr>
          <w:b/>
          <w:sz w:val="28"/>
        </w:rPr>
        <w:t>2020</w:t>
      </w:r>
      <w:r>
        <w:rPr>
          <w:b/>
          <w:spacing w:val="-48"/>
          <w:sz w:val="28"/>
        </w:rPr>
        <w:t> 年 </w:t>
      </w:r>
      <w:r>
        <w:rPr>
          <w:b/>
          <w:sz w:val="28"/>
        </w:rPr>
        <w:t>5</w:t>
      </w:r>
      <w:r>
        <w:rPr>
          <w:b/>
          <w:spacing w:val="-48"/>
          <w:sz w:val="28"/>
        </w:rPr>
        <w:t> 月 </w:t>
      </w:r>
      <w:r>
        <w:rPr>
          <w:b/>
          <w:sz w:val="28"/>
        </w:rPr>
        <w:t>21</w:t>
      </w:r>
      <w:r>
        <w:rPr>
          <w:b/>
          <w:spacing w:val="-29"/>
          <w:sz w:val="28"/>
        </w:rPr>
        <w:t> 日上午 </w:t>
      </w:r>
      <w:r>
        <w:rPr>
          <w:b/>
          <w:sz w:val="28"/>
        </w:rPr>
        <w:t>9:00</w:t>
      </w:r>
      <w:r>
        <w:rPr>
          <w:b/>
          <w:spacing w:val="-1"/>
          <w:sz w:val="28"/>
        </w:rPr>
        <w:t> 至 </w:t>
      </w:r>
      <w:r>
        <w:rPr>
          <w:b/>
          <w:sz w:val="28"/>
        </w:rPr>
        <w:t>2020</w:t>
      </w:r>
      <w:r>
        <w:rPr>
          <w:b/>
          <w:spacing w:val="-49"/>
          <w:sz w:val="28"/>
        </w:rPr>
        <w:t> 年 </w:t>
      </w:r>
      <w:r>
        <w:rPr>
          <w:b/>
          <w:sz w:val="28"/>
        </w:rPr>
        <w:t>5</w:t>
      </w:r>
      <w:r>
        <w:rPr>
          <w:b/>
          <w:spacing w:val="-48"/>
          <w:sz w:val="28"/>
        </w:rPr>
        <w:t> 月 </w:t>
      </w:r>
      <w:r>
        <w:rPr>
          <w:b/>
          <w:sz w:val="28"/>
        </w:rPr>
        <w:t>24</w:t>
      </w:r>
      <w:r>
        <w:rPr>
          <w:b/>
          <w:spacing w:val="-36"/>
          <w:sz w:val="28"/>
        </w:rPr>
        <w:t> 日</w:t>
      </w:r>
      <w:r>
        <w:rPr>
          <w:b/>
          <w:spacing w:val="-49"/>
          <w:sz w:val="28"/>
        </w:rPr>
        <w:t>上午 </w:t>
      </w:r>
      <w:r>
        <w:rPr>
          <w:b/>
          <w:sz w:val="28"/>
        </w:rPr>
        <w:t>9:00</w:t>
      </w:r>
      <w:r>
        <w:rPr>
          <w:sz w:val="28"/>
        </w:rPr>
        <w:t>（</w:t>
      </w:r>
      <w:r>
        <w:rPr>
          <w:spacing w:val="-3"/>
          <w:sz w:val="28"/>
        </w:rPr>
        <w:t>即三天时间内</w:t>
      </w:r>
      <w:r>
        <w:rPr>
          <w:sz w:val="28"/>
        </w:rPr>
        <w:t>）</w:t>
      </w:r>
      <w:r>
        <w:rPr>
          <w:spacing w:val="-9"/>
          <w:sz w:val="28"/>
        </w:rPr>
        <w:t>，只允许入学日期为 </w:t>
      </w:r>
      <w:r>
        <w:rPr>
          <w:b/>
          <w:sz w:val="28"/>
        </w:rPr>
        <w:t>201803（含）</w:t>
      </w:r>
      <w:r>
        <w:rPr>
          <w:spacing w:val="-2"/>
          <w:sz w:val="28"/>
        </w:rPr>
        <w:t>前专升本</w:t>
      </w:r>
      <w:r>
        <w:rPr>
          <w:spacing w:val="-3"/>
          <w:w w:val="100"/>
          <w:sz w:val="28"/>
        </w:rPr>
        <w:t>层次的考生和入学日期为</w:t>
      </w:r>
      <w:r>
        <w:rPr>
          <w:spacing w:val="-71"/>
          <w:sz w:val="28"/>
        </w:rPr>
        <w:t> </w:t>
      </w:r>
      <w:r>
        <w:rPr>
          <w:b/>
          <w:spacing w:val="1"/>
          <w:w w:val="99"/>
          <w:sz w:val="28"/>
        </w:rPr>
        <w:t>20150</w:t>
      </w:r>
      <w:r>
        <w:rPr>
          <w:b/>
          <w:spacing w:val="-119"/>
          <w:w w:val="99"/>
          <w:sz w:val="28"/>
        </w:rPr>
        <w:t>9</w:t>
      </w:r>
      <w:r>
        <w:rPr>
          <w:b/>
          <w:spacing w:val="-3"/>
          <w:w w:val="99"/>
          <w:sz w:val="28"/>
        </w:rPr>
        <w:t>（</w:t>
      </w:r>
      <w:r>
        <w:rPr>
          <w:b/>
          <w:spacing w:val="-1"/>
          <w:w w:val="99"/>
          <w:sz w:val="28"/>
        </w:rPr>
        <w:t>含</w:t>
      </w:r>
      <w:r>
        <w:rPr>
          <w:b/>
          <w:spacing w:val="-118"/>
          <w:w w:val="99"/>
          <w:sz w:val="28"/>
        </w:rPr>
        <w:t>）</w:t>
      </w:r>
      <w:r>
        <w:rPr>
          <w:spacing w:val="-12"/>
          <w:w w:val="100"/>
          <w:sz w:val="28"/>
        </w:rPr>
        <w:t>前高起本层次的考生进行报考。</w:t>
      </w:r>
      <w:r>
        <w:rPr>
          <w:spacing w:val="1"/>
          <w:w w:val="100"/>
          <w:sz w:val="28"/>
        </w:rPr>
        <w:t>2</w:t>
      </w:r>
      <w:r>
        <w:rPr>
          <w:spacing w:val="-2"/>
          <w:w w:val="100"/>
          <w:sz w:val="28"/>
        </w:rPr>
        <w:t>02</w:t>
      </w:r>
      <w:r>
        <w:rPr>
          <w:w w:val="100"/>
          <w:sz w:val="28"/>
        </w:rPr>
        <w:t>0</w:t>
      </w:r>
      <w:r>
        <w:rPr>
          <w:spacing w:val="-36"/>
          <w:sz w:val="28"/>
        </w:rPr>
        <w:t>年 </w:t>
      </w:r>
      <w:r>
        <w:rPr>
          <w:sz w:val="28"/>
        </w:rPr>
        <w:t>5</w:t>
      </w:r>
      <w:r>
        <w:rPr>
          <w:spacing w:val="-48"/>
          <w:sz w:val="28"/>
        </w:rPr>
        <w:t> 月 </w:t>
      </w:r>
      <w:r>
        <w:rPr>
          <w:sz w:val="28"/>
        </w:rPr>
        <w:t>24</w:t>
      </w:r>
      <w:r>
        <w:rPr>
          <w:spacing w:val="-48"/>
          <w:sz w:val="28"/>
        </w:rPr>
        <w:t> 日 </w:t>
      </w:r>
      <w:r>
        <w:rPr>
          <w:sz w:val="28"/>
        </w:rPr>
        <w:t>9:00</w:t>
      </w:r>
      <w:r>
        <w:rPr>
          <w:spacing w:val="-10"/>
          <w:sz w:val="28"/>
        </w:rPr>
        <w:t> 开始，符合报考条件的任何考生均可报考。</w:t>
      </w:r>
    </w:p>
    <w:p>
      <w:pPr>
        <w:pStyle w:val="ListParagraph"/>
        <w:numPr>
          <w:ilvl w:val="0"/>
          <w:numId w:val="2"/>
        </w:numPr>
        <w:tabs>
          <w:tab w:pos="1490" w:val="left" w:leader="none"/>
        </w:tabs>
        <w:spacing w:line="321" w:lineRule="auto" w:before="0" w:after="47"/>
        <w:ind w:left="228" w:right="253" w:firstLine="559"/>
        <w:jc w:val="both"/>
        <w:rPr>
          <w:sz w:val="28"/>
        </w:rPr>
      </w:pPr>
      <w:r>
        <w:rPr>
          <w:spacing w:val="-3"/>
          <w:sz w:val="28"/>
        </w:rPr>
        <w:t>《计算机应用基础》、《大学英语》(</w:t>
      </w:r>
      <w:r>
        <w:rPr>
          <w:sz w:val="28"/>
        </w:rPr>
        <w:t>A、B、C</w:t>
      </w:r>
      <w:r>
        <w:rPr>
          <w:spacing w:val="-2"/>
          <w:sz w:val="28"/>
        </w:rPr>
        <w:t>)、《大学语文》</w:t>
      </w:r>
      <w:r>
        <w:rPr>
          <w:spacing w:val="-1"/>
          <w:sz w:val="28"/>
        </w:rPr>
        <w:t>(A</w:t>
      </w:r>
      <w:r>
        <w:rPr>
          <w:spacing w:val="-3"/>
          <w:sz w:val="28"/>
        </w:rPr>
        <w:t>、</w:t>
      </w:r>
      <w:r>
        <w:rPr>
          <w:spacing w:val="-1"/>
          <w:sz w:val="28"/>
        </w:rPr>
        <w:t>B</w:t>
      </w:r>
      <w:r>
        <w:rPr>
          <w:spacing w:val="-3"/>
          <w:sz w:val="28"/>
        </w:rPr>
        <w:t>)和《高等数学》(</w:t>
      </w:r>
      <w:r>
        <w:rPr>
          <w:sz w:val="28"/>
        </w:rPr>
        <w:t>A、B</w:t>
      </w:r>
      <w:r>
        <w:rPr>
          <w:spacing w:val="-3"/>
          <w:sz w:val="28"/>
        </w:rPr>
        <w:t>)四门统考课程全部采用混编考场方式。报考</w:t>
      </w:r>
      <w:r>
        <w:rPr>
          <w:spacing w:val="-2"/>
          <w:sz w:val="28"/>
        </w:rPr>
        <w:t>时间如下：</w:t>
      </w:r>
    </w:p>
    <w:tbl>
      <w:tblPr>
        <w:tblW w:w="0" w:type="auto"/>
        <w:jc w:val="left"/>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69"/>
        <w:gridCol w:w="2332"/>
        <w:gridCol w:w="2595"/>
        <w:gridCol w:w="1715"/>
      </w:tblGrid>
      <w:tr>
        <w:trPr>
          <w:trHeight w:val="547" w:hRule="atLeast"/>
        </w:trPr>
        <w:tc>
          <w:tcPr>
            <w:tcW w:w="2369" w:type="dxa"/>
            <w:shd w:val="clear" w:color="auto" w:fill="CCFFFF"/>
          </w:tcPr>
          <w:p>
            <w:pPr>
              <w:pStyle w:val="TableParagraph"/>
              <w:spacing w:before="167"/>
              <w:ind w:left="702"/>
              <w:rPr>
                <w:b/>
                <w:sz w:val="24"/>
              </w:rPr>
            </w:pPr>
            <w:r>
              <w:rPr>
                <w:b/>
                <w:sz w:val="24"/>
              </w:rPr>
              <w:t>考试科目</w:t>
            </w:r>
          </w:p>
        </w:tc>
        <w:tc>
          <w:tcPr>
            <w:tcW w:w="2332" w:type="dxa"/>
            <w:shd w:val="clear" w:color="auto" w:fill="CCFFFF"/>
          </w:tcPr>
          <w:p>
            <w:pPr>
              <w:pStyle w:val="TableParagraph"/>
              <w:spacing w:before="167"/>
              <w:ind w:left="685"/>
              <w:rPr>
                <w:b/>
                <w:sz w:val="24"/>
              </w:rPr>
            </w:pPr>
            <w:r>
              <w:rPr>
                <w:b/>
                <w:sz w:val="24"/>
              </w:rPr>
              <w:t>考试时间</w:t>
            </w:r>
          </w:p>
        </w:tc>
        <w:tc>
          <w:tcPr>
            <w:tcW w:w="2595" w:type="dxa"/>
            <w:shd w:val="clear" w:color="auto" w:fill="CCFFFF"/>
          </w:tcPr>
          <w:p>
            <w:pPr>
              <w:pStyle w:val="TableParagraph"/>
              <w:spacing w:before="167"/>
              <w:ind w:left="816"/>
              <w:rPr>
                <w:b/>
                <w:sz w:val="24"/>
              </w:rPr>
            </w:pPr>
            <w:r>
              <w:rPr>
                <w:b/>
                <w:sz w:val="24"/>
              </w:rPr>
              <w:t>报考时间</w:t>
            </w:r>
          </w:p>
        </w:tc>
        <w:tc>
          <w:tcPr>
            <w:tcW w:w="1715" w:type="dxa"/>
            <w:shd w:val="clear" w:color="auto" w:fill="CCFFFF"/>
          </w:tcPr>
          <w:p>
            <w:pPr>
              <w:pStyle w:val="TableParagraph"/>
              <w:spacing w:before="167"/>
              <w:ind w:left="376"/>
              <w:rPr>
                <w:b/>
                <w:sz w:val="24"/>
              </w:rPr>
            </w:pPr>
            <w:r>
              <w:rPr>
                <w:b/>
                <w:sz w:val="24"/>
              </w:rPr>
              <w:t>考试方式</w:t>
            </w:r>
          </w:p>
        </w:tc>
      </w:tr>
      <w:tr>
        <w:trPr>
          <w:trHeight w:val="2048" w:hRule="atLeast"/>
        </w:trPr>
        <w:tc>
          <w:tcPr>
            <w:tcW w:w="2369" w:type="dxa"/>
          </w:tcPr>
          <w:p>
            <w:pPr>
              <w:pStyle w:val="TableParagraph"/>
              <w:spacing w:before="2"/>
              <w:rPr>
                <w:sz w:val="33"/>
              </w:rPr>
            </w:pPr>
          </w:p>
          <w:p>
            <w:pPr>
              <w:pStyle w:val="TableParagraph"/>
              <w:spacing w:line="304" w:lineRule="exact" w:before="1"/>
              <w:ind w:left="107"/>
              <w:rPr>
                <w:sz w:val="24"/>
              </w:rPr>
            </w:pPr>
            <w:r>
              <w:rPr>
                <w:sz w:val="24"/>
              </w:rPr>
              <w:t>计算机应用基础</w:t>
            </w:r>
          </w:p>
          <w:p>
            <w:pPr>
              <w:pStyle w:val="TableParagraph"/>
              <w:spacing w:line="235" w:lineRule="auto" w:before="1"/>
              <w:ind w:left="107" w:right="-44"/>
              <w:rPr>
                <w:sz w:val="24"/>
              </w:rPr>
            </w:pPr>
            <w:r>
              <w:rPr>
                <w:spacing w:val="-1"/>
                <w:sz w:val="24"/>
              </w:rPr>
              <w:t>大学英语</w:t>
            </w:r>
            <w:r>
              <w:rPr>
                <w:sz w:val="24"/>
              </w:rPr>
              <w:t>（A</w:t>
            </w:r>
            <w:r>
              <w:rPr>
                <w:spacing w:val="-3"/>
                <w:sz w:val="24"/>
              </w:rPr>
              <w:t>、</w:t>
            </w:r>
            <w:r>
              <w:rPr>
                <w:sz w:val="24"/>
              </w:rPr>
              <w:t>B</w:t>
            </w:r>
            <w:r>
              <w:rPr>
                <w:spacing w:val="-3"/>
                <w:sz w:val="24"/>
              </w:rPr>
              <w:t>、</w:t>
            </w:r>
            <w:r>
              <w:rPr>
                <w:spacing w:val="-8"/>
                <w:sz w:val="24"/>
              </w:rPr>
              <w:t>C） </w:t>
            </w:r>
            <w:r>
              <w:rPr>
                <w:sz w:val="24"/>
              </w:rPr>
              <w:t>大学语文（A、B） 高等数学（A、B）</w:t>
            </w:r>
          </w:p>
        </w:tc>
        <w:tc>
          <w:tcPr>
            <w:tcW w:w="2332" w:type="dxa"/>
          </w:tcPr>
          <w:p>
            <w:pPr>
              <w:pStyle w:val="TableParagraph"/>
              <w:spacing w:line="304" w:lineRule="exact" w:before="125"/>
              <w:ind w:left="347"/>
              <w:rPr>
                <w:b/>
                <w:sz w:val="24"/>
              </w:rPr>
            </w:pPr>
            <w:r>
              <w:rPr>
                <w:b/>
                <w:sz w:val="24"/>
              </w:rPr>
              <w:t>7 月 11-16 日</w:t>
            </w:r>
          </w:p>
          <w:p>
            <w:pPr>
              <w:pStyle w:val="TableParagraph"/>
              <w:spacing w:line="300" w:lineRule="exact"/>
              <w:ind w:left="347"/>
              <w:rPr>
                <w:sz w:val="24"/>
              </w:rPr>
            </w:pPr>
            <w:r>
              <w:rPr>
                <w:sz w:val="24"/>
              </w:rPr>
              <w:t>8:00 - 9:30</w:t>
            </w:r>
          </w:p>
          <w:p>
            <w:pPr>
              <w:pStyle w:val="TableParagraph"/>
              <w:spacing w:line="300" w:lineRule="exact"/>
              <w:ind w:left="347"/>
              <w:rPr>
                <w:sz w:val="24"/>
              </w:rPr>
            </w:pPr>
            <w:r>
              <w:rPr>
                <w:sz w:val="24"/>
              </w:rPr>
              <w:t>10:00 - 11:30</w:t>
            </w:r>
          </w:p>
          <w:p>
            <w:pPr>
              <w:pStyle w:val="TableParagraph"/>
              <w:spacing w:line="300" w:lineRule="exact"/>
              <w:ind w:left="347"/>
              <w:rPr>
                <w:sz w:val="24"/>
              </w:rPr>
            </w:pPr>
            <w:r>
              <w:rPr>
                <w:sz w:val="24"/>
              </w:rPr>
              <w:t>12:30 - 14:00</w:t>
            </w:r>
          </w:p>
          <w:p>
            <w:pPr>
              <w:pStyle w:val="TableParagraph"/>
              <w:spacing w:line="300" w:lineRule="exact"/>
              <w:ind w:left="347"/>
              <w:rPr>
                <w:sz w:val="24"/>
              </w:rPr>
            </w:pPr>
            <w:r>
              <w:rPr>
                <w:sz w:val="24"/>
              </w:rPr>
              <w:t>14:30 - 16:00</w:t>
            </w:r>
          </w:p>
          <w:p>
            <w:pPr>
              <w:pStyle w:val="TableParagraph"/>
              <w:spacing w:line="304" w:lineRule="exact"/>
              <w:ind w:left="347"/>
              <w:rPr>
                <w:sz w:val="24"/>
              </w:rPr>
            </w:pPr>
            <w:r>
              <w:rPr>
                <w:sz w:val="24"/>
              </w:rPr>
              <w:t>16:30 - 18:00</w:t>
            </w:r>
          </w:p>
        </w:tc>
        <w:tc>
          <w:tcPr>
            <w:tcW w:w="2595" w:type="dxa"/>
          </w:tcPr>
          <w:p>
            <w:pPr>
              <w:pStyle w:val="TableParagraph"/>
              <w:rPr>
                <w:sz w:val="24"/>
              </w:rPr>
            </w:pPr>
          </w:p>
          <w:p>
            <w:pPr>
              <w:pStyle w:val="TableParagraph"/>
              <w:spacing w:before="8"/>
              <w:rPr>
                <w:sz w:val="32"/>
              </w:rPr>
            </w:pPr>
          </w:p>
          <w:p>
            <w:pPr>
              <w:pStyle w:val="TableParagraph"/>
              <w:spacing w:line="304" w:lineRule="exact"/>
              <w:ind w:left="108"/>
              <w:rPr>
                <w:b/>
                <w:sz w:val="24"/>
              </w:rPr>
            </w:pPr>
            <w:r>
              <w:rPr>
                <w:b/>
                <w:sz w:val="24"/>
              </w:rPr>
              <w:t>5</w:t>
            </w:r>
            <w:r>
              <w:rPr>
                <w:b/>
                <w:spacing w:val="-42"/>
                <w:sz w:val="24"/>
              </w:rPr>
              <w:t> 月 </w:t>
            </w:r>
            <w:r>
              <w:rPr>
                <w:b/>
                <w:sz w:val="24"/>
              </w:rPr>
              <w:t>21</w:t>
            </w:r>
            <w:r>
              <w:rPr>
                <w:b/>
                <w:spacing w:val="-41"/>
                <w:sz w:val="24"/>
              </w:rPr>
              <w:t> 日 </w:t>
            </w:r>
            <w:r>
              <w:rPr>
                <w:b/>
                <w:sz w:val="24"/>
              </w:rPr>
              <w:t>9:00</w:t>
            </w:r>
            <w:r>
              <w:rPr>
                <w:b/>
                <w:spacing w:val="-1"/>
                <w:sz w:val="24"/>
              </w:rPr>
              <w:t> - </w:t>
            </w:r>
            <w:r>
              <w:rPr>
                <w:b/>
                <w:sz w:val="24"/>
              </w:rPr>
              <w:t>6</w:t>
            </w:r>
            <w:r>
              <w:rPr>
                <w:b/>
                <w:spacing w:val="-31"/>
                <w:sz w:val="24"/>
              </w:rPr>
              <w:t> 月</w:t>
            </w:r>
          </w:p>
          <w:p>
            <w:pPr>
              <w:pStyle w:val="TableParagraph"/>
              <w:spacing w:line="304" w:lineRule="exact"/>
              <w:ind w:left="108"/>
              <w:rPr>
                <w:b/>
                <w:sz w:val="24"/>
              </w:rPr>
            </w:pPr>
            <w:r>
              <w:rPr>
                <w:b/>
                <w:sz w:val="24"/>
              </w:rPr>
              <w:t>2 日 17:00</w:t>
            </w:r>
          </w:p>
        </w:tc>
        <w:tc>
          <w:tcPr>
            <w:tcW w:w="1715" w:type="dxa"/>
          </w:tcPr>
          <w:p>
            <w:pPr>
              <w:pStyle w:val="TableParagraph"/>
              <w:spacing w:before="2"/>
              <w:rPr>
                <w:sz w:val="33"/>
              </w:rPr>
            </w:pPr>
          </w:p>
          <w:p>
            <w:pPr>
              <w:pStyle w:val="TableParagraph"/>
              <w:spacing w:line="304" w:lineRule="exact" w:before="1"/>
              <w:ind w:left="107"/>
              <w:rPr>
                <w:sz w:val="24"/>
              </w:rPr>
            </w:pPr>
            <w:r>
              <w:rPr>
                <w:sz w:val="24"/>
              </w:rPr>
              <w:t>机考闭卷</w:t>
            </w:r>
          </w:p>
          <w:p>
            <w:pPr>
              <w:pStyle w:val="TableParagraph"/>
              <w:spacing w:line="235" w:lineRule="auto" w:before="1"/>
              <w:ind w:left="107" w:right="75"/>
              <w:jc w:val="both"/>
              <w:rPr>
                <w:sz w:val="24"/>
              </w:rPr>
            </w:pPr>
            <w:r>
              <w:rPr>
                <w:sz w:val="24"/>
              </w:rPr>
              <w:t>西部部分地区考试开始时间延后一小时</w:t>
            </w:r>
          </w:p>
        </w:tc>
      </w:tr>
    </w:tbl>
    <w:p>
      <w:pPr>
        <w:pStyle w:val="ListParagraph"/>
        <w:numPr>
          <w:ilvl w:val="0"/>
          <w:numId w:val="2"/>
        </w:numPr>
        <w:tabs>
          <w:tab w:pos="1490" w:val="left" w:leader="none"/>
        </w:tabs>
        <w:spacing w:line="307" w:lineRule="auto" w:before="246" w:after="0"/>
        <w:ind w:left="228" w:right="246" w:firstLine="559"/>
        <w:jc w:val="left"/>
        <w:rPr>
          <w:sz w:val="28"/>
        </w:rPr>
      </w:pPr>
      <w:r>
        <w:rPr>
          <w:spacing w:val="-11"/>
          <w:sz w:val="28"/>
        </w:rPr>
        <w:t>个人报考可预约考试地点和考试时间。为避免网上约考占位时间</w:t>
      </w:r>
      <w:r>
        <w:rPr>
          <w:spacing w:val="-14"/>
          <w:sz w:val="28"/>
        </w:rPr>
        <w:t>过长而影响他人约考，每人约考占位时间限定在 </w:t>
      </w:r>
      <w:r>
        <w:rPr>
          <w:sz w:val="28"/>
        </w:rPr>
        <w:t>30</w:t>
      </w:r>
      <w:r>
        <w:rPr>
          <w:spacing w:val="-15"/>
          <w:sz w:val="28"/>
        </w:rPr>
        <w:t> 分钟内，即从考生个人</w:t>
      </w:r>
    </w:p>
    <w:p>
      <w:pPr>
        <w:pStyle w:val="BodyText"/>
        <w:spacing w:before="1"/>
        <w:ind w:left="228"/>
      </w:pPr>
      <w:r>
        <w:rPr/>
        <w:t>选择报考轮次开始到报考缴费成功必须在 30 分钟内完成。</w:t>
      </w:r>
    </w:p>
    <w:p>
      <w:pPr>
        <w:spacing w:after="0"/>
        <w:sectPr>
          <w:pgSz w:w="11910" w:h="16840"/>
          <w:pgMar w:header="0" w:footer="993" w:top="1460" w:bottom="1180" w:left="1240" w:right="1220"/>
        </w:sectPr>
      </w:pPr>
    </w:p>
    <w:p>
      <w:pPr>
        <w:pStyle w:val="BodyText"/>
        <w:spacing w:line="307" w:lineRule="auto" w:before="50"/>
        <w:ind w:left="228" w:right="253" w:firstLine="559"/>
      </w:pPr>
      <w:r>
        <w:rPr/>
        <w:t>基于目前疫情影响，非必要，考生尽量不要异地报考。因个人特殊原因确实需要异地跨省考试的学生，必须通过以下流程申请：</w:t>
      </w:r>
    </w:p>
    <w:p>
      <w:pPr>
        <w:pStyle w:val="ListParagraph"/>
        <w:numPr>
          <w:ilvl w:val="0"/>
          <w:numId w:val="3"/>
        </w:numPr>
        <w:tabs>
          <w:tab w:pos="1208" w:val="left" w:leader="none"/>
        </w:tabs>
        <w:spacing w:line="307" w:lineRule="auto" w:before="159" w:after="0"/>
        <w:ind w:left="228" w:right="246" w:firstLine="559"/>
        <w:jc w:val="both"/>
        <w:rPr>
          <w:sz w:val="28"/>
        </w:rPr>
      </w:pPr>
      <w:r>
        <w:rPr>
          <w:spacing w:val="-14"/>
          <w:sz w:val="28"/>
        </w:rPr>
        <w:t>考生向网院提出申请，网院严格审核后，将审核合格的考生统计后</w:t>
      </w:r>
      <w:r>
        <w:rPr>
          <w:spacing w:val="-3"/>
          <w:sz w:val="28"/>
        </w:rPr>
        <w:t>盖章，院长签名后报网考办。将统计材料的</w:t>
      </w:r>
      <w:r>
        <w:rPr>
          <w:sz w:val="28"/>
        </w:rPr>
        <w:t>EXCEL</w:t>
      </w:r>
      <w:r>
        <w:rPr>
          <w:spacing w:val="-9"/>
          <w:sz w:val="28"/>
        </w:rPr>
        <w:t> 电子版及盖章扫描件通</w:t>
      </w:r>
      <w:r>
        <w:rPr>
          <w:spacing w:val="-3"/>
          <w:sz w:val="28"/>
        </w:rPr>
        <w:t>过统考信息管理系统上传至网考办，原件由试点高校保存备案。</w:t>
      </w:r>
    </w:p>
    <w:p>
      <w:pPr>
        <w:pStyle w:val="ListParagraph"/>
        <w:numPr>
          <w:ilvl w:val="0"/>
          <w:numId w:val="3"/>
        </w:numPr>
        <w:tabs>
          <w:tab w:pos="1208" w:val="left" w:leader="none"/>
        </w:tabs>
        <w:spacing w:line="240" w:lineRule="auto" w:before="3" w:after="0"/>
        <w:ind w:left="1208" w:right="0" w:hanging="420"/>
        <w:jc w:val="both"/>
        <w:rPr>
          <w:sz w:val="28"/>
        </w:rPr>
      </w:pPr>
      <w:r>
        <w:rPr>
          <w:spacing w:val="-3"/>
          <w:sz w:val="28"/>
        </w:rPr>
        <w:t>网院需报送的跨省报考考生信息统计表见附件。</w:t>
      </w:r>
    </w:p>
    <w:p>
      <w:pPr>
        <w:pStyle w:val="ListParagraph"/>
        <w:numPr>
          <w:ilvl w:val="0"/>
          <w:numId w:val="3"/>
        </w:numPr>
        <w:tabs>
          <w:tab w:pos="1208" w:val="left" w:leader="none"/>
        </w:tabs>
        <w:spacing w:line="307" w:lineRule="auto" w:before="99" w:after="0"/>
        <w:ind w:left="228" w:right="324" w:firstLine="559"/>
        <w:jc w:val="left"/>
        <w:rPr>
          <w:sz w:val="28"/>
        </w:rPr>
      </w:pPr>
      <w:r>
        <w:rPr>
          <w:sz w:val="28"/>
        </w:rPr>
        <w:t>2020</w:t>
      </w:r>
      <w:r>
        <w:rPr>
          <w:spacing w:val="-47"/>
          <w:sz w:val="28"/>
        </w:rPr>
        <w:t> 年 </w:t>
      </w:r>
      <w:r>
        <w:rPr>
          <w:sz w:val="28"/>
        </w:rPr>
        <w:t>7</w:t>
      </w:r>
      <w:r>
        <w:rPr>
          <w:spacing w:val="-14"/>
          <w:sz w:val="28"/>
        </w:rPr>
        <w:t> 月统考跨省报考的申请信息请于 </w:t>
      </w:r>
      <w:r>
        <w:rPr>
          <w:sz w:val="28"/>
        </w:rPr>
        <w:t>2020</w:t>
      </w:r>
      <w:r>
        <w:rPr>
          <w:spacing w:val="-48"/>
          <w:sz w:val="28"/>
        </w:rPr>
        <w:t> 年 </w:t>
      </w:r>
      <w:r>
        <w:rPr>
          <w:sz w:val="28"/>
        </w:rPr>
        <w:t>5</w:t>
      </w:r>
      <w:r>
        <w:rPr>
          <w:spacing w:val="-48"/>
          <w:sz w:val="28"/>
        </w:rPr>
        <w:t> 月 </w:t>
      </w:r>
      <w:r>
        <w:rPr>
          <w:sz w:val="28"/>
        </w:rPr>
        <w:t>18</w:t>
      </w:r>
      <w:r>
        <w:rPr>
          <w:spacing w:val="-18"/>
          <w:sz w:val="28"/>
        </w:rPr>
        <w:t> 日前报</w:t>
      </w:r>
      <w:r>
        <w:rPr>
          <w:spacing w:val="-5"/>
          <w:sz w:val="28"/>
        </w:rPr>
        <w:t>网考办。过期不予受理。</w:t>
      </w:r>
    </w:p>
    <w:p>
      <w:pPr>
        <w:pStyle w:val="ListParagraph"/>
        <w:numPr>
          <w:ilvl w:val="0"/>
          <w:numId w:val="3"/>
        </w:numPr>
        <w:tabs>
          <w:tab w:pos="1208" w:val="left" w:leader="none"/>
        </w:tabs>
        <w:spacing w:line="307" w:lineRule="auto" w:before="3" w:after="0"/>
        <w:ind w:left="228" w:right="114" w:firstLine="559"/>
        <w:jc w:val="left"/>
        <w:rPr>
          <w:sz w:val="28"/>
        </w:rPr>
      </w:pPr>
      <w:r>
        <w:rPr>
          <w:spacing w:val="-3"/>
          <w:sz w:val="28"/>
        </w:rPr>
        <w:t>网考办按网院报送的跨省报考考生信息统计表给予特殊报考处理， 开通报名后考生可自行完成网上报名缴费。</w:t>
      </w:r>
    </w:p>
    <w:p>
      <w:pPr>
        <w:pStyle w:val="ListParagraph"/>
        <w:numPr>
          <w:ilvl w:val="0"/>
          <w:numId w:val="3"/>
        </w:numPr>
        <w:tabs>
          <w:tab w:pos="1208" w:val="left" w:leader="none"/>
        </w:tabs>
        <w:spacing w:line="307" w:lineRule="auto" w:before="1" w:after="0"/>
        <w:ind w:left="228" w:right="246" w:firstLine="559"/>
        <w:jc w:val="left"/>
        <w:rPr>
          <w:sz w:val="28"/>
        </w:rPr>
      </w:pPr>
      <w:r>
        <w:rPr>
          <w:spacing w:val="-12"/>
          <w:sz w:val="28"/>
        </w:rPr>
        <w:t>根据统考违纪处理办法，有替考行为的考生将取消统考资格，网考</w:t>
      </w:r>
      <w:r>
        <w:rPr>
          <w:spacing w:val="-5"/>
          <w:sz w:val="28"/>
        </w:rPr>
        <w:t>办将会对跨省借考的考生进行重点监控。</w:t>
      </w:r>
    </w:p>
    <w:p>
      <w:pPr>
        <w:pStyle w:val="Heading1"/>
        <w:spacing w:before="157"/>
      </w:pPr>
      <w:r>
        <w:rPr/>
        <w:t>5、考生免考信息备案</w:t>
      </w:r>
    </w:p>
    <w:p>
      <w:pPr>
        <w:pStyle w:val="BodyText"/>
        <w:spacing w:before="2"/>
        <w:rPr>
          <w:b/>
          <w:sz w:val="20"/>
        </w:rPr>
      </w:pPr>
    </w:p>
    <w:p>
      <w:pPr>
        <w:pStyle w:val="BodyText"/>
        <w:spacing w:line="307" w:lineRule="auto"/>
        <w:ind w:left="228" w:right="246" w:firstLine="537"/>
      </w:pPr>
      <w:r>
        <w:rPr/>
        <w:t>考生申请免考，由各网络教育学院负责审定后进行公示，并通过统考信息管理系统将免考信息报送网考办备案。</w:t>
      </w:r>
    </w:p>
    <w:p>
      <w:pPr>
        <w:pStyle w:val="BodyText"/>
        <w:spacing w:line="412" w:lineRule="auto" w:before="1"/>
        <w:ind w:left="788" w:right="555" w:hanging="22"/>
        <w:rPr>
          <w:b/>
        </w:rPr>
      </w:pPr>
      <w:r>
        <w:rPr/>
        <w:t>免考信息上报时间：统考报名期间关闭，其它时间段可随时上报。</w:t>
      </w:r>
      <w:r>
        <w:rPr>
          <w:b/>
        </w:rPr>
        <w:t>6、联系方式</w:t>
      </w:r>
    </w:p>
    <w:p>
      <w:pPr>
        <w:pStyle w:val="BodyText"/>
        <w:spacing w:line="358" w:lineRule="exact"/>
        <w:ind w:left="766"/>
      </w:pPr>
      <w:r>
        <w:rPr/>
        <w:t>联系人：苏利敏</w:t>
      </w:r>
    </w:p>
    <w:p>
      <w:pPr>
        <w:pStyle w:val="BodyText"/>
        <w:spacing w:line="307" w:lineRule="auto" w:before="99"/>
        <w:ind w:left="766" w:right="5164"/>
      </w:pPr>
      <w:r>
        <w:rPr/>
        <w:t>联系电话：010 - 51284366 QQ 群：22183541、56344151</w:t>
      </w:r>
    </w:p>
    <w:p>
      <w:pPr>
        <w:pStyle w:val="BodyText"/>
        <w:spacing w:line="307" w:lineRule="auto" w:before="3"/>
        <w:ind w:left="228" w:right="246" w:firstLine="537"/>
        <w:jc w:val="both"/>
      </w:pPr>
      <w:r>
        <w:rPr/>
        <w:t>各试点高校应按要求认真做好报名组织工作，落实专人负责，严格遵守统考报名与缴费时间；技术支持部门、考务单位及网上缴费支付商，应认真做好 7 月统考的相关工作。</w:t>
      </w:r>
    </w:p>
    <w:p>
      <w:pPr>
        <w:spacing w:before="3"/>
        <w:ind w:left="788" w:right="0" w:firstLine="0"/>
        <w:jc w:val="both"/>
        <w:rPr>
          <w:b/>
          <w:sz w:val="28"/>
        </w:rPr>
      </w:pPr>
      <w:r>
        <w:rPr>
          <w:sz w:val="28"/>
        </w:rPr>
        <w:t>有关统考信息将在网上发布，</w:t>
      </w:r>
      <w:r>
        <w:rPr>
          <w:b/>
          <w:sz w:val="28"/>
        </w:rPr>
        <w:t>网址为</w:t>
      </w:r>
      <w:hyperlink r:id="rId6">
        <w:r>
          <w:rPr>
            <w:rFonts w:ascii="Arial" w:eastAsia="Arial"/>
            <w:b/>
            <w:sz w:val="28"/>
            <w:u w:val="thick"/>
          </w:rPr>
          <w:t>www.cdce.cn</w:t>
        </w:r>
      </w:hyperlink>
      <w:r>
        <w:rPr>
          <w:b/>
          <w:sz w:val="28"/>
        </w:rPr>
        <w:t>。</w:t>
      </w:r>
    </w:p>
    <w:p>
      <w:pPr>
        <w:pStyle w:val="BodyText"/>
        <w:rPr>
          <w:b/>
          <w:sz w:val="30"/>
        </w:rPr>
      </w:pPr>
    </w:p>
    <w:p>
      <w:pPr>
        <w:pStyle w:val="BodyText"/>
        <w:rPr>
          <w:b/>
          <w:sz w:val="30"/>
        </w:rPr>
      </w:pPr>
    </w:p>
    <w:p>
      <w:pPr>
        <w:pStyle w:val="Heading1"/>
        <w:spacing w:line="307" w:lineRule="auto" w:before="252"/>
        <w:ind w:left="5268" w:right="937" w:hanging="1260"/>
      </w:pPr>
      <w:r>
        <w:rPr/>
        <w:t>全国高校网络教育考试委员会办公室2020 年 5 月 9 日</w:t>
      </w:r>
    </w:p>
    <w:p>
      <w:pPr>
        <w:spacing w:after="0" w:line="307" w:lineRule="auto"/>
        <w:sectPr>
          <w:pgSz w:w="11910" w:h="16840"/>
          <w:pgMar w:header="0" w:footer="993" w:top="1460" w:bottom="1180" w:left="1240" w:right="1220"/>
        </w:sectPr>
      </w:pPr>
    </w:p>
    <w:p>
      <w:pPr>
        <w:spacing w:before="27"/>
        <w:ind w:left="228" w:right="0" w:firstLine="0"/>
        <w:jc w:val="left"/>
        <w:rPr>
          <w:b/>
          <w:sz w:val="36"/>
        </w:rPr>
      </w:pPr>
      <w:r>
        <w:rPr>
          <w:b/>
          <w:sz w:val="36"/>
        </w:rPr>
        <w:t>附件：</w:t>
      </w:r>
    </w:p>
    <w:p>
      <w:pPr>
        <w:spacing w:before="33"/>
        <w:ind w:left="1462" w:right="0" w:firstLine="0"/>
        <w:jc w:val="left"/>
        <w:rPr>
          <w:b/>
          <w:sz w:val="36"/>
        </w:rPr>
      </w:pPr>
      <w:r>
        <w:rPr>
          <w:b/>
          <w:sz w:val="36"/>
        </w:rPr>
        <w:t>异地报考考生信息统计表(提供 EXCEL 版)</w:t>
      </w:r>
    </w:p>
    <w:p>
      <w:pPr>
        <w:pStyle w:val="BodyText"/>
        <w:rPr>
          <w:b/>
          <w:sz w:val="20"/>
        </w:rPr>
      </w:pPr>
    </w:p>
    <w:p>
      <w:pPr>
        <w:pStyle w:val="BodyText"/>
        <w:spacing w:before="11"/>
        <w:rPr>
          <w:b/>
          <w:sz w:val="22"/>
        </w:rPr>
      </w:pPr>
    </w:p>
    <w:p>
      <w:pPr>
        <w:tabs>
          <w:tab w:pos="6763" w:val="left" w:leader="none"/>
        </w:tabs>
        <w:spacing w:before="70"/>
        <w:ind w:left="228" w:right="0" w:firstLine="0"/>
        <w:jc w:val="left"/>
        <w:rPr>
          <w:rFonts w:ascii="Times New Roman" w:eastAsia="Times New Roman"/>
          <w:b/>
          <w:sz w:val="28"/>
        </w:rPr>
      </w:pPr>
      <w:r>
        <w:rPr>
          <w:b/>
          <w:spacing w:val="-1"/>
          <w:w w:val="95"/>
          <w:sz w:val="28"/>
        </w:rPr>
        <w:t>试点高校网院</w:t>
      </w:r>
      <w:r>
        <w:rPr>
          <w:b/>
          <w:w w:val="95"/>
          <w:sz w:val="28"/>
        </w:rPr>
        <w:t>名称：</w:t>
      </w:r>
      <w:r>
        <w:rPr>
          <w:rFonts w:ascii="Times New Roman" w:eastAsia="Times New Roman"/>
          <w:b/>
          <w:w w:val="100"/>
          <w:sz w:val="28"/>
          <w:u w:val="single"/>
        </w:rPr>
        <w:t> </w:t>
      </w:r>
      <w:r>
        <w:rPr>
          <w:rFonts w:ascii="Times New Roman" w:eastAsia="Times New Roman"/>
          <w:b/>
          <w:sz w:val="28"/>
          <w:u w:val="single"/>
        </w:rPr>
        <w:tab/>
      </w:r>
    </w:p>
    <w:p>
      <w:pPr>
        <w:pStyle w:val="BodyText"/>
        <w:spacing w:before="6"/>
        <w:rPr>
          <w:rFonts w:ascii="Times New Roman"/>
          <w:b/>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2103"/>
        <w:gridCol w:w="2104"/>
        <w:gridCol w:w="2768"/>
      </w:tblGrid>
      <w:tr>
        <w:trPr>
          <w:trHeight w:val="560" w:hRule="atLeast"/>
        </w:trPr>
        <w:tc>
          <w:tcPr>
            <w:tcW w:w="1976" w:type="dxa"/>
            <w:shd w:val="clear" w:color="auto" w:fill="CCFFFF"/>
          </w:tcPr>
          <w:p>
            <w:pPr>
              <w:pStyle w:val="TableParagraph"/>
              <w:spacing w:before="96"/>
              <w:ind w:left="426"/>
              <w:rPr>
                <w:b/>
                <w:sz w:val="28"/>
              </w:rPr>
            </w:pPr>
            <w:r>
              <w:rPr>
                <w:b/>
                <w:sz w:val="28"/>
              </w:rPr>
              <w:t>考生姓名</w:t>
            </w:r>
          </w:p>
        </w:tc>
        <w:tc>
          <w:tcPr>
            <w:tcW w:w="2103" w:type="dxa"/>
            <w:shd w:val="clear" w:color="auto" w:fill="CCFFFF"/>
          </w:tcPr>
          <w:p>
            <w:pPr>
              <w:pStyle w:val="TableParagraph"/>
              <w:spacing w:before="96"/>
              <w:ind w:left="488"/>
              <w:rPr>
                <w:b/>
                <w:sz w:val="28"/>
              </w:rPr>
            </w:pPr>
            <w:r>
              <w:rPr>
                <w:b/>
                <w:sz w:val="28"/>
              </w:rPr>
              <w:t>考生学号</w:t>
            </w:r>
          </w:p>
        </w:tc>
        <w:tc>
          <w:tcPr>
            <w:tcW w:w="2104" w:type="dxa"/>
            <w:shd w:val="clear" w:color="auto" w:fill="CCFFFF"/>
          </w:tcPr>
          <w:p>
            <w:pPr>
              <w:pStyle w:val="TableParagraph"/>
              <w:spacing w:before="96"/>
              <w:ind w:left="490"/>
              <w:rPr>
                <w:b/>
                <w:sz w:val="28"/>
              </w:rPr>
            </w:pPr>
            <w:r>
              <w:rPr>
                <w:b/>
                <w:sz w:val="28"/>
              </w:rPr>
              <w:t>身份证号</w:t>
            </w:r>
          </w:p>
        </w:tc>
        <w:tc>
          <w:tcPr>
            <w:tcW w:w="2768" w:type="dxa"/>
            <w:shd w:val="clear" w:color="auto" w:fill="CCFFFF"/>
          </w:tcPr>
          <w:p>
            <w:pPr>
              <w:pStyle w:val="TableParagraph"/>
              <w:spacing w:before="96"/>
              <w:ind w:left="822"/>
              <w:rPr>
                <w:b/>
                <w:sz w:val="28"/>
              </w:rPr>
            </w:pPr>
            <w:r>
              <w:rPr>
                <w:b/>
                <w:sz w:val="28"/>
              </w:rPr>
              <w:t>网院代码</w:t>
            </w: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73"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bl>
    <w:p>
      <w:pPr>
        <w:pStyle w:val="BodyText"/>
        <w:spacing w:before="9"/>
        <w:rPr>
          <w:rFonts w:ascii="Times New Roman"/>
          <w:b/>
          <w:sz w:val="34"/>
        </w:rPr>
      </w:pPr>
    </w:p>
    <w:p>
      <w:pPr>
        <w:tabs>
          <w:tab w:pos="5498" w:val="left" w:leader="none"/>
        </w:tabs>
        <w:spacing w:before="0"/>
        <w:ind w:left="228" w:right="0" w:firstLine="0"/>
        <w:jc w:val="left"/>
        <w:rPr>
          <w:rFonts w:ascii="Times New Roman" w:eastAsia="Times New Roman"/>
          <w:b/>
          <w:sz w:val="28"/>
        </w:rPr>
      </w:pPr>
      <w:r>
        <w:rPr>
          <w:b/>
          <w:spacing w:val="-1"/>
          <w:w w:val="95"/>
          <w:sz w:val="28"/>
        </w:rPr>
        <w:t>高校负责老师联系</w:t>
      </w:r>
      <w:r>
        <w:rPr>
          <w:b/>
          <w:w w:val="95"/>
          <w:sz w:val="28"/>
        </w:rPr>
        <w:t>方式：</w:t>
      </w:r>
      <w:r>
        <w:rPr>
          <w:rFonts w:ascii="Times New Roman" w:eastAsia="Times New Roman"/>
          <w:b/>
          <w:w w:val="100"/>
          <w:sz w:val="28"/>
          <w:u w:val="single"/>
        </w:rPr>
        <w:t> </w:t>
      </w:r>
      <w:r>
        <w:rPr>
          <w:rFonts w:ascii="Times New Roman" w:eastAsia="Times New Roman"/>
          <w:b/>
          <w:sz w:val="28"/>
          <w:u w:val="single"/>
        </w:rPr>
        <w:tab/>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5"/>
        <w:rPr>
          <w:rFonts w:ascii="Times New Roman"/>
          <w:b/>
          <w:sz w:val="23"/>
        </w:rPr>
      </w:pPr>
    </w:p>
    <w:p>
      <w:pPr>
        <w:tabs>
          <w:tab w:pos="7457" w:val="left" w:leader="none"/>
        </w:tabs>
        <w:spacing w:line="307" w:lineRule="auto" w:before="62"/>
        <w:ind w:left="3029" w:right="1987" w:hanging="562"/>
        <w:jc w:val="left"/>
        <w:rPr>
          <w:b/>
          <w:sz w:val="28"/>
        </w:rPr>
      </w:pPr>
      <w:r>
        <w:rPr>
          <w:b/>
          <w:spacing w:val="-1"/>
          <w:w w:val="95"/>
          <w:sz w:val="28"/>
        </w:rPr>
        <w:t>试点高校网院</w:t>
      </w:r>
      <w:r>
        <w:rPr>
          <w:b/>
          <w:w w:val="95"/>
          <w:sz w:val="28"/>
        </w:rPr>
        <w:t>院长签名：</w:t>
      </w:r>
      <w:r>
        <w:rPr>
          <w:b/>
          <w:w w:val="95"/>
          <w:sz w:val="28"/>
          <w:u w:val="single"/>
        </w:rPr>
        <w:tab/>
        <w:t> </w:t>
      </w:r>
      <w:r>
        <w:rPr>
          <w:b/>
          <w:sz w:val="28"/>
        </w:rPr>
        <w:t>试点高校网院盖章：</w:t>
      </w:r>
    </w:p>
    <w:sectPr>
      <w:pgSz w:w="11910" w:h="16840"/>
      <w:pgMar w:header="0" w:footer="993" w:top="1420" w:bottom="1180" w:left="124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微软雅黑">
    <w:altName w:val="微软雅黑"/>
    <w:charset w:val="86"/>
    <w:family w:val="swiss"/>
    <w:pitch w:val="variable"/>
  </w:font>
  <w:font w:name="宋体">
    <w:altName w:val="宋体"/>
    <w:charset w:val="86"/>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3.440002pt;margin-top:781.22998pt;width:8.5pt;height:12pt;mso-position-horizontal-relative:page;mso-position-vertical-relative:page;z-index:-25192550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28" w:hanging="420"/>
        <w:jc w:val="left"/>
      </w:pPr>
      <w:rPr>
        <w:rFonts w:hint="default" w:ascii="宋体" w:hAnsi="宋体" w:eastAsia="宋体" w:cs="宋体"/>
        <w:spacing w:val="0"/>
        <w:w w:val="100"/>
        <w:sz w:val="28"/>
        <w:szCs w:val="28"/>
        <w:lang w:val="zh-CN" w:eastAsia="zh-CN" w:bidi="zh-CN"/>
      </w:rPr>
    </w:lvl>
    <w:lvl w:ilvl="1">
      <w:start w:val="0"/>
      <w:numFmt w:val="bullet"/>
      <w:lvlText w:val="•"/>
      <w:lvlJc w:val="left"/>
      <w:pPr>
        <w:ind w:left="1142" w:hanging="420"/>
      </w:pPr>
      <w:rPr>
        <w:rFonts w:hint="default"/>
        <w:lang w:val="zh-CN" w:eastAsia="zh-CN" w:bidi="zh-CN"/>
      </w:rPr>
    </w:lvl>
    <w:lvl w:ilvl="2">
      <w:start w:val="0"/>
      <w:numFmt w:val="bullet"/>
      <w:lvlText w:val="•"/>
      <w:lvlJc w:val="left"/>
      <w:pPr>
        <w:ind w:left="2065" w:hanging="420"/>
      </w:pPr>
      <w:rPr>
        <w:rFonts w:hint="default"/>
        <w:lang w:val="zh-CN" w:eastAsia="zh-CN" w:bidi="zh-CN"/>
      </w:rPr>
    </w:lvl>
    <w:lvl w:ilvl="3">
      <w:start w:val="0"/>
      <w:numFmt w:val="bullet"/>
      <w:lvlText w:val="•"/>
      <w:lvlJc w:val="left"/>
      <w:pPr>
        <w:ind w:left="2987" w:hanging="420"/>
      </w:pPr>
      <w:rPr>
        <w:rFonts w:hint="default"/>
        <w:lang w:val="zh-CN" w:eastAsia="zh-CN" w:bidi="zh-CN"/>
      </w:rPr>
    </w:lvl>
    <w:lvl w:ilvl="4">
      <w:start w:val="0"/>
      <w:numFmt w:val="bullet"/>
      <w:lvlText w:val="•"/>
      <w:lvlJc w:val="left"/>
      <w:pPr>
        <w:ind w:left="3910" w:hanging="420"/>
      </w:pPr>
      <w:rPr>
        <w:rFonts w:hint="default"/>
        <w:lang w:val="zh-CN" w:eastAsia="zh-CN" w:bidi="zh-CN"/>
      </w:rPr>
    </w:lvl>
    <w:lvl w:ilvl="5">
      <w:start w:val="0"/>
      <w:numFmt w:val="bullet"/>
      <w:lvlText w:val="•"/>
      <w:lvlJc w:val="left"/>
      <w:pPr>
        <w:ind w:left="4833" w:hanging="420"/>
      </w:pPr>
      <w:rPr>
        <w:rFonts w:hint="default"/>
        <w:lang w:val="zh-CN" w:eastAsia="zh-CN" w:bidi="zh-CN"/>
      </w:rPr>
    </w:lvl>
    <w:lvl w:ilvl="6">
      <w:start w:val="0"/>
      <w:numFmt w:val="bullet"/>
      <w:lvlText w:val="•"/>
      <w:lvlJc w:val="left"/>
      <w:pPr>
        <w:ind w:left="5755" w:hanging="420"/>
      </w:pPr>
      <w:rPr>
        <w:rFonts w:hint="default"/>
        <w:lang w:val="zh-CN" w:eastAsia="zh-CN" w:bidi="zh-CN"/>
      </w:rPr>
    </w:lvl>
    <w:lvl w:ilvl="7">
      <w:start w:val="0"/>
      <w:numFmt w:val="bullet"/>
      <w:lvlText w:val="•"/>
      <w:lvlJc w:val="left"/>
      <w:pPr>
        <w:ind w:left="6678" w:hanging="420"/>
      </w:pPr>
      <w:rPr>
        <w:rFonts w:hint="default"/>
        <w:lang w:val="zh-CN" w:eastAsia="zh-CN" w:bidi="zh-CN"/>
      </w:rPr>
    </w:lvl>
    <w:lvl w:ilvl="8">
      <w:start w:val="0"/>
      <w:numFmt w:val="bullet"/>
      <w:lvlText w:val="•"/>
      <w:lvlJc w:val="left"/>
      <w:pPr>
        <w:ind w:left="7600" w:hanging="420"/>
      </w:pPr>
      <w:rPr>
        <w:rFonts w:hint="default"/>
        <w:lang w:val="zh-CN" w:eastAsia="zh-CN" w:bidi="zh-CN"/>
      </w:rPr>
    </w:lvl>
  </w:abstractNum>
  <w:abstractNum w:abstractNumId="1">
    <w:multiLevelType w:val="hybridMultilevel"/>
    <w:lvl w:ilvl="0">
      <w:start w:val="1"/>
      <w:numFmt w:val="decimal"/>
      <w:lvlText w:val="（%1）"/>
      <w:lvlJc w:val="left"/>
      <w:pPr>
        <w:ind w:left="228" w:hanging="702"/>
        <w:jc w:val="left"/>
      </w:pPr>
      <w:rPr>
        <w:rFonts w:hint="default" w:ascii="宋体" w:hAnsi="宋体" w:eastAsia="宋体" w:cs="宋体"/>
        <w:spacing w:val="-2"/>
        <w:w w:val="100"/>
        <w:sz w:val="26"/>
        <w:szCs w:val="26"/>
        <w:lang w:val="zh-CN" w:eastAsia="zh-CN" w:bidi="zh-CN"/>
      </w:rPr>
    </w:lvl>
    <w:lvl w:ilvl="1">
      <w:start w:val="0"/>
      <w:numFmt w:val="bullet"/>
      <w:lvlText w:val="•"/>
      <w:lvlJc w:val="left"/>
      <w:pPr>
        <w:ind w:left="1142" w:hanging="702"/>
      </w:pPr>
      <w:rPr>
        <w:rFonts w:hint="default"/>
        <w:lang w:val="zh-CN" w:eastAsia="zh-CN" w:bidi="zh-CN"/>
      </w:rPr>
    </w:lvl>
    <w:lvl w:ilvl="2">
      <w:start w:val="0"/>
      <w:numFmt w:val="bullet"/>
      <w:lvlText w:val="•"/>
      <w:lvlJc w:val="left"/>
      <w:pPr>
        <w:ind w:left="2065" w:hanging="702"/>
      </w:pPr>
      <w:rPr>
        <w:rFonts w:hint="default"/>
        <w:lang w:val="zh-CN" w:eastAsia="zh-CN" w:bidi="zh-CN"/>
      </w:rPr>
    </w:lvl>
    <w:lvl w:ilvl="3">
      <w:start w:val="0"/>
      <w:numFmt w:val="bullet"/>
      <w:lvlText w:val="•"/>
      <w:lvlJc w:val="left"/>
      <w:pPr>
        <w:ind w:left="2987" w:hanging="702"/>
      </w:pPr>
      <w:rPr>
        <w:rFonts w:hint="default"/>
        <w:lang w:val="zh-CN" w:eastAsia="zh-CN" w:bidi="zh-CN"/>
      </w:rPr>
    </w:lvl>
    <w:lvl w:ilvl="4">
      <w:start w:val="0"/>
      <w:numFmt w:val="bullet"/>
      <w:lvlText w:val="•"/>
      <w:lvlJc w:val="left"/>
      <w:pPr>
        <w:ind w:left="3910" w:hanging="702"/>
      </w:pPr>
      <w:rPr>
        <w:rFonts w:hint="default"/>
        <w:lang w:val="zh-CN" w:eastAsia="zh-CN" w:bidi="zh-CN"/>
      </w:rPr>
    </w:lvl>
    <w:lvl w:ilvl="5">
      <w:start w:val="0"/>
      <w:numFmt w:val="bullet"/>
      <w:lvlText w:val="•"/>
      <w:lvlJc w:val="left"/>
      <w:pPr>
        <w:ind w:left="4833" w:hanging="702"/>
      </w:pPr>
      <w:rPr>
        <w:rFonts w:hint="default"/>
        <w:lang w:val="zh-CN" w:eastAsia="zh-CN" w:bidi="zh-CN"/>
      </w:rPr>
    </w:lvl>
    <w:lvl w:ilvl="6">
      <w:start w:val="0"/>
      <w:numFmt w:val="bullet"/>
      <w:lvlText w:val="•"/>
      <w:lvlJc w:val="left"/>
      <w:pPr>
        <w:ind w:left="5755" w:hanging="702"/>
      </w:pPr>
      <w:rPr>
        <w:rFonts w:hint="default"/>
        <w:lang w:val="zh-CN" w:eastAsia="zh-CN" w:bidi="zh-CN"/>
      </w:rPr>
    </w:lvl>
    <w:lvl w:ilvl="7">
      <w:start w:val="0"/>
      <w:numFmt w:val="bullet"/>
      <w:lvlText w:val="•"/>
      <w:lvlJc w:val="left"/>
      <w:pPr>
        <w:ind w:left="6678" w:hanging="702"/>
      </w:pPr>
      <w:rPr>
        <w:rFonts w:hint="default"/>
        <w:lang w:val="zh-CN" w:eastAsia="zh-CN" w:bidi="zh-CN"/>
      </w:rPr>
    </w:lvl>
    <w:lvl w:ilvl="8">
      <w:start w:val="0"/>
      <w:numFmt w:val="bullet"/>
      <w:lvlText w:val="•"/>
      <w:lvlJc w:val="left"/>
      <w:pPr>
        <w:ind w:left="7600" w:hanging="702"/>
      </w:pPr>
      <w:rPr>
        <w:rFonts w:hint="default"/>
        <w:lang w:val="zh-CN" w:eastAsia="zh-CN" w:bidi="zh-CN"/>
      </w:rPr>
    </w:lvl>
  </w:abstractNum>
  <w:abstractNum w:abstractNumId="0">
    <w:multiLevelType w:val="hybridMultilevel"/>
    <w:lvl w:ilvl="0">
      <w:start w:val="1"/>
      <w:numFmt w:val="decimal"/>
      <w:lvlText w:val="（%1）"/>
      <w:lvlJc w:val="left"/>
      <w:pPr>
        <w:ind w:left="228" w:hanging="702"/>
        <w:jc w:val="left"/>
      </w:pPr>
      <w:rPr>
        <w:rFonts w:hint="default"/>
        <w:spacing w:val="-8"/>
        <w:w w:val="100"/>
        <w:lang w:val="zh-CN" w:eastAsia="zh-CN" w:bidi="zh-CN"/>
      </w:rPr>
    </w:lvl>
    <w:lvl w:ilvl="1">
      <w:start w:val="0"/>
      <w:numFmt w:val="bullet"/>
      <w:lvlText w:val="•"/>
      <w:lvlJc w:val="left"/>
      <w:pPr>
        <w:ind w:left="1142" w:hanging="702"/>
      </w:pPr>
      <w:rPr>
        <w:rFonts w:hint="default"/>
        <w:lang w:val="zh-CN" w:eastAsia="zh-CN" w:bidi="zh-CN"/>
      </w:rPr>
    </w:lvl>
    <w:lvl w:ilvl="2">
      <w:start w:val="0"/>
      <w:numFmt w:val="bullet"/>
      <w:lvlText w:val="•"/>
      <w:lvlJc w:val="left"/>
      <w:pPr>
        <w:ind w:left="2065" w:hanging="702"/>
      </w:pPr>
      <w:rPr>
        <w:rFonts w:hint="default"/>
        <w:lang w:val="zh-CN" w:eastAsia="zh-CN" w:bidi="zh-CN"/>
      </w:rPr>
    </w:lvl>
    <w:lvl w:ilvl="3">
      <w:start w:val="0"/>
      <w:numFmt w:val="bullet"/>
      <w:lvlText w:val="•"/>
      <w:lvlJc w:val="left"/>
      <w:pPr>
        <w:ind w:left="2987" w:hanging="702"/>
      </w:pPr>
      <w:rPr>
        <w:rFonts w:hint="default"/>
        <w:lang w:val="zh-CN" w:eastAsia="zh-CN" w:bidi="zh-CN"/>
      </w:rPr>
    </w:lvl>
    <w:lvl w:ilvl="4">
      <w:start w:val="0"/>
      <w:numFmt w:val="bullet"/>
      <w:lvlText w:val="•"/>
      <w:lvlJc w:val="left"/>
      <w:pPr>
        <w:ind w:left="3910" w:hanging="702"/>
      </w:pPr>
      <w:rPr>
        <w:rFonts w:hint="default"/>
        <w:lang w:val="zh-CN" w:eastAsia="zh-CN" w:bidi="zh-CN"/>
      </w:rPr>
    </w:lvl>
    <w:lvl w:ilvl="5">
      <w:start w:val="0"/>
      <w:numFmt w:val="bullet"/>
      <w:lvlText w:val="•"/>
      <w:lvlJc w:val="left"/>
      <w:pPr>
        <w:ind w:left="4833" w:hanging="702"/>
      </w:pPr>
      <w:rPr>
        <w:rFonts w:hint="default"/>
        <w:lang w:val="zh-CN" w:eastAsia="zh-CN" w:bidi="zh-CN"/>
      </w:rPr>
    </w:lvl>
    <w:lvl w:ilvl="6">
      <w:start w:val="0"/>
      <w:numFmt w:val="bullet"/>
      <w:lvlText w:val="•"/>
      <w:lvlJc w:val="left"/>
      <w:pPr>
        <w:ind w:left="5755" w:hanging="702"/>
      </w:pPr>
      <w:rPr>
        <w:rFonts w:hint="default"/>
        <w:lang w:val="zh-CN" w:eastAsia="zh-CN" w:bidi="zh-CN"/>
      </w:rPr>
    </w:lvl>
    <w:lvl w:ilvl="7">
      <w:start w:val="0"/>
      <w:numFmt w:val="bullet"/>
      <w:lvlText w:val="•"/>
      <w:lvlJc w:val="left"/>
      <w:pPr>
        <w:ind w:left="6678" w:hanging="702"/>
      </w:pPr>
      <w:rPr>
        <w:rFonts w:hint="default"/>
        <w:lang w:val="zh-CN" w:eastAsia="zh-CN" w:bidi="zh-CN"/>
      </w:rPr>
    </w:lvl>
    <w:lvl w:ilvl="8">
      <w:start w:val="0"/>
      <w:numFmt w:val="bullet"/>
      <w:lvlText w:val="•"/>
      <w:lvlJc w:val="left"/>
      <w:pPr>
        <w:ind w:left="7600" w:hanging="702"/>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8"/>
      <w:szCs w:val="28"/>
      <w:lang w:val="zh-CN" w:eastAsia="zh-CN" w:bidi="zh-CN"/>
    </w:rPr>
  </w:style>
  <w:style w:styleId="Heading1" w:type="paragraph">
    <w:name w:val="Heading 1"/>
    <w:basedOn w:val="Normal"/>
    <w:uiPriority w:val="1"/>
    <w:qFormat/>
    <w:pPr>
      <w:ind w:left="788"/>
      <w:outlineLvl w:val="1"/>
    </w:pPr>
    <w:rPr>
      <w:rFonts w:ascii="宋体" w:hAnsi="宋体" w:eastAsia="宋体" w:cs="宋体"/>
      <w:b/>
      <w:bCs/>
      <w:sz w:val="28"/>
      <w:szCs w:val="28"/>
      <w:lang w:val="zh-CN" w:eastAsia="zh-CN" w:bidi="zh-CN"/>
    </w:rPr>
  </w:style>
  <w:style w:styleId="ListParagraph" w:type="paragraph">
    <w:name w:val="List Paragraph"/>
    <w:basedOn w:val="Normal"/>
    <w:uiPriority w:val="1"/>
    <w:qFormat/>
    <w:pPr>
      <w:ind w:left="228" w:right="246" w:firstLine="559"/>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dce.c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yanjc</dc:creator>
  <dc:title>全国高校网络教育考试委员会办公室电函</dc:title>
  <dcterms:created xsi:type="dcterms:W3CDTF">2020-10-21T09:23:17Z</dcterms:created>
  <dcterms:modified xsi:type="dcterms:W3CDTF">2020-10-21T09:23:17Z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2020-05-10T00:00:00Z</vt:filetime>
  </property>
  <property fmtid="{D5CDD505-2E9C-101B-9397-08002B2CF9AE}" pid="3" name="Creator">
    <vt:lpwstr>WPS 文字</vt:lpwstr>
  </property>
  <property fmtid="{D5CDD505-2E9C-101B-9397-08002B2CF9AE}" pid="4" name="LastSaved">
    <vt:filetime>2020-10-21T00:00:00Z</vt:filetime>
  </property>
</Properties>
</file>